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4C" w:rsidRPr="0036517D" w:rsidRDefault="00A2024C" w:rsidP="00433B5C">
      <w:pPr>
        <w:spacing w:after="0" w:line="240" w:lineRule="auto"/>
        <w:jc w:val="right"/>
        <w:rPr>
          <w:rFonts w:ascii="Times New Roman" w:eastAsia="Times New Roman" w:hAnsi="Times New Roman" w:cs="Times New Roman"/>
          <w:sz w:val="28"/>
          <w:szCs w:val="28"/>
        </w:rPr>
      </w:pPr>
      <w:r w:rsidRPr="0036517D">
        <w:rPr>
          <w:rFonts w:ascii="Times New Roman" w:eastAsia="Times New Roman" w:hAnsi="Times New Roman" w:cs="Times New Roman"/>
          <w:sz w:val="28"/>
          <w:szCs w:val="28"/>
        </w:rPr>
        <w:t>Проект</w:t>
      </w:r>
    </w:p>
    <w:p w:rsidR="00A2024C" w:rsidRPr="0036517D" w:rsidRDefault="00A2024C" w:rsidP="00433B5C">
      <w:pPr>
        <w:spacing w:after="0" w:line="240" w:lineRule="auto"/>
        <w:rPr>
          <w:rFonts w:ascii="Times New Roman" w:eastAsia="Times New Roman" w:hAnsi="Times New Roman" w:cs="Times New Roman"/>
          <w:sz w:val="28"/>
          <w:szCs w:val="28"/>
        </w:rPr>
      </w:pPr>
    </w:p>
    <w:p w:rsidR="00A2024C" w:rsidRPr="0036517D" w:rsidRDefault="00A2024C" w:rsidP="00433B5C">
      <w:pPr>
        <w:spacing w:after="0" w:line="240" w:lineRule="auto"/>
        <w:jc w:val="center"/>
        <w:rPr>
          <w:rFonts w:ascii="Times New Roman" w:eastAsia="Times New Roman" w:hAnsi="Times New Roman" w:cs="Times New Roman"/>
          <w:sz w:val="28"/>
          <w:szCs w:val="28"/>
        </w:rPr>
      </w:pPr>
      <w:r w:rsidRPr="0036517D">
        <w:rPr>
          <w:rFonts w:ascii="Times New Roman" w:eastAsia="Times New Roman" w:hAnsi="Times New Roman" w:cs="Times New Roman"/>
          <w:sz w:val="28"/>
          <w:szCs w:val="28"/>
        </w:rPr>
        <w:t>МУНИЦИПАЛЬНОЕ ОБРАЗОВАНИЕ</w:t>
      </w:r>
    </w:p>
    <w:p w:rsidR="00A2024C" w:rsidRPr="0036517D" w:rsidRDefault="00A2024C" w:rsidP="00433B5C">
      <w:pPr>
        <w:spacing w:after="0" w:line="240" w:lineRule="auto"/>
        <w:jc w:val="center"/>
        <w:rPr>
          <w:rFonts w:ascii="Times New Roman" w:eastAsia="Times New Roman" w:hAnsi="Times New Roman" w:cs="Times New Roman"/>
          <w:sz w:val="28"/>
          <w:szCs w:val="28"/>
        </w:rPr>
      </w:pPr>
      <w:r w:rsidRPr="0036517D">
        <w:rPr>
          <w:rFonts w:ascii="Times New Roman" w:eastAsia="Times New Roman" w:hAnsi="Times New Roman" w:cs="Times New Roman"/>
          <w:sz w:val="28"/>
          <w:szCs w:val="28"/>
        </w:rPr>
        <w:t>ХАНТЫ-МАНСИЙСКИЙ РАЙОН</w:t>
      </w:r>
    </w:p>
    <w:p w:rsidR="00A2024C" w:rsidRPr="0036517D" w:rsidRDefault="00A2024C" w:rsidP="00433B5C">
      <w:pPr>
        <w:spacing w:after="0" w:line="240" w:lineRule="auto"/>
        <w:jc w:val="center"/>
        <w:rPr>
          <w:rFonts w:ascii="Times New Roman" w:eastAsia="Times New Roman" w:hAnsi="Times New Roman" w:cs="Times New Roman"/>
          <w:sz w:val="28"/>
          <w:szCs w:val="28"/>
        </w:rPr>
      </w:pPr>
      <w:r w:rsidRPr="0036517D">
        <w:rPr>
          <w:rFonts w:ascii="Times New Roman" w:eastAsia="Times New Roman" w:hAnsi="Times New Roman" w:cs="Times New Roman"/>
          <w:sz w:val="28"/>
          <w:szCs w:val="28"/>
        </w:rPr>
        <w:t>Ханты-Мансийский автономный округ – Югра</w:t>
      </w:r>
    </w:p>
    <w:p w:rsidR="00A2024C" w:rsidRPr="0036517D" w:rsidRDefault="00A2024C" w:rsidP="00433B5C">
      <w:pPr>
        <w:spacing w:after="0" w:line="240" w:lineRule="auto"/>
        <w:jc w:val="center"/>
        <w:rPr>
          <w:rFonts w:ascii="Times New Roman" w:eastAsia="Times New Roman" w:hAnsi="Times New Roman" w:cs="Times New Roman"/>
          <w:sz w:val="28"/>
          <w:szCs w:val="28"/>
        </w:rPr>
      </w:pPr>
    </w:p>
    <w:p w:rsidR="00A2024C" w:rsidRPr="0036517D" w:rsidRDefault="00A2024C" w:rsidP="00433B5C">
      <w:pPr>
        <w:spacing w:after="0" w:line="240" w:lineRule="auto"/>
        <w:jc w:val="center"/>
        <w:rPr>
          <w:rFonts w:ascii="Times New Roman" w:eastAsia="Times New Roman" w:hAnsi="Times New Roman" w:cs="Times New Roman"/>
          <w:b/>
          <w:sz w:val="28"/>
          <w:szCs w:val="28"/>
        </w:rPr>
      </w:pPr>
      <w:r w:rsidRPr="0036517D">
        <w:rPr>
          <w:rFonts w:ascii="Times New Roman" w:eastAsia="Times New Roman" w:hAnsi="Times New Roman" w:cs="Times New Roman"/>
          <w:b/>
          <w:sz w:val="28"/>
          <w:szCs w:val="28"/>
        </w:rPr>
        <w:t>АДМИНИСТРАЦИЯ ХАНТЫ-МАНСИЙСКОГО РАЙОНА</w:t>
      </w:r>
    </w:p>
    <w:p w:rsidR="00A2024C" w:rsidRPr="0036517D" w:rsidRDefault="00A2024C" w:rsidP="00433B5C">
      <w:pPr>
        <w:spacing w:after="0" w:line="240" w:lineRule="auto"/>
        <w:jc w:val="center"/>
        <w:rPr>
          <w:rFonts w:ascii="Times New Roman" w:eastAsia="Times New Roman" w:hAnsi="Times New Roman" w:cs="Times New Roman"/>
          <w:b/>
          <w:sz w:val="28"/>
          <w:szCs w:val="28"/>
        </w:rPr>
      </w:pPr>
    </w:p>
    <w:p w:rsidR="00A2024C" w:rsidRPr="0036517D" w:rsidRDefault="00A2024C" w:rsidP="00433B5C">
      <w:pPr>
        <w:spacing w:after="0" w:line="240" w:lineRule="auto"/>
        <w:jc w:val="center"/>
        <w:rPr>
          <w:rFonts w:ascii="Times New Roman" w:eastAsia="Times New Roman" w:hAnsi="Times New Roman" w:cs="Times New Roman"/>
          <w:b/>
          <w:sz w:val="28"/>
          <w:szCs w:val="28"/>
        </w:rPr>
      </w:pPr>
      <w:proofErr w:type="gramStart"/>
      <w:r w:rsidRPr="0036517D">
        <w:rPr>
          <w:rFonts w:ascii="Times New Roman" w:eastAsia="Times New Roman" w:hAnsi="Times New Roman" w:cs="Times New Roman"/>
          <w:b/>
          <w:sz w:val="28"/>
          <w:szCs w:val="28"/>
        </w:rPr>
        <w:t>П</w:t>
      </w:r>
      <w:proofErr w:type="gramEnd"/>
      <w:r w:rsidRPr="0036517D">
        <w:rPr>
          <w:rFonts w:ascii="Times New Roman" w:eastAsia="Times New Roman" w:hAnsi="Times New Roman" w:cs="Times New Roman"/>
          <w:b/>
          <w:sz w:val="28"/>
          <w:szCs w:val="28"/>
        </w:rPr>
        <w:t xml:space="preserve"> О С Т А Н О В Л Е Н И Е</w:t>
      </w:r>
    </w:p>
    <w:p w:rsidR="00A2024C" w:rsidRPr="0036517D" w:rsidRDefault="00A2024C" w:rsidP="00433B5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A2024C" w:rsidRPr="0036517D" w:rsidRDefault="00A2024C" w:rsidP="00433B5C">
      <w:pPr>
        <w:widowControl w:val="0"/>
        <w:autoSpaceDE w:val="0"/>
        <w:autoSpaceDN w:val="0"/>
        <w:adjustRightInd w:val="0"/>
        <w:spacing w:after="0" w:line="240" w:lineRule="auto"/>
        <w:rPr>
          <w:rFonts w:ascii="Times New Roman" w:eastAsia="Times New Roman" w:hAnsi="Times New Roman" w:cs="Times New Roman"/>
          <w:sz w:val="28"/>
          <w:szCs w:val="28"/>
        </w:rPr>
      </w:pPr>
      <w:r w:rsidRPr="0036517D">
        <w:rPr>
          <w:rFonts w:ascii="Times New Roman" w:eastAsia="Times New Roman" w:hAnsi="Times New Roman" w:cs="Times New Roman"/>
          <w:sz w:val="28"/>
          <w:szCs w:val="28"/>
        </w:rPr>
        <w:t xml:space="preserve">от                      </w:t>
      </w:r>
      <w:r w:rsidRPr="0036517D">
        <w:rPr>
          <w:rFonts w:ascii="Times New Roman" w:eastAsia="Times New Roman" w:hAnsi="Times New Roman" w:cs="Times New Roman"/>
          <w:sz w:val="28"/>
          <w:szCs w:val="28"/>
        </w:rPr>
        <w:tab/>
      </w:r>
      <w:r w:rsidRPr="0036517D">
        <w:rPr>
          <w:rFonts w:ascii="Times New Roman" w:eastAsia="Times New Roman" w:hAnsi="Times New Roman" w:cs="Times New Roman"/>
          <w:sz w:val="28"/>
          <w:szCs w:val="28"/>
        </w:rPr>
        <w:tab/>
      </w:r>
      <w:r w:rsidRPr="0036517D">
        <w:rPr>
          <w:rFonts w:ascii="Times New Roman" w:eastAsia="Times New Roman" w:hAnsi="Times New Roman" w:cs="Times New Roman"/>
          <w:sz w:val="28"/>
          <w:szCs w:val="28"/>
        </w:rPr>
        <w:tab/>
      </w:r>
      <w:r w:rsidRPr="0036517D">
        <w:rPr>
          <w:rFonts w:ascii="Times New Roman" w:eastAsia="Times New Roman" w:hAnsi="Times New Roman" w:cs="Times New Roman"/>
          <w:sz w:val="28"/>
          <w:szCs w:val="28"/>
        </w:rPr>
        <w:tab/>
        <w:t xml:space="preserve">                                       </w:t>
      </w:r>
      <w:r w:rsidR="00C1030E" w:rsidRPr="0036517D">
        <w:rPr>
          <w:rFonts w:ascii="Times New Roman" w:eastAsia="Times New Roman" w:hAnsi="Times New Roman" w:cs="Times New Roman"/>
          <w:sz w:val="28"/>
          <w:szCs w:val="28"/>
        </w:rPr>
        <w:t xml:space="preserve">                          №</w:t>
      </w:r>
    </w:p>
    <w:p w:rsidR="00A2024C" w:rsidRPr="0036517D" w:rsidRDefault="00A2024C" w:rsidP="00433B5C">
      <w:pPr>
        <w:widowControl w:val="0"/>
        <w:autoSpaceDE w:val="0"/>
        <w:autoSpaceDN w:val="0"/>
        <w:adjustRightInd w:val="0"/>
        <w:spacing w:after="0" w:line="240" w:lineRule="auto"/>
        <w:rPr>
          <w:rFonts w:ascii="Times New Roman" w:eastAsia="Times New Roman" w:hAnsi="Times New Roman" w:cs="Times New Roman"/>
          <w:i/>
          <w:sz w:val="28"/>
          <w:szCs w:val="28"/>
        </w:rPr>
      </w:pPr>
      <w:r w:rsidRPr="0036517D">
        <w:rPr>
          <w:rFonts w:ascii="Times New Roman" w:eastAsia="Times New Roman" w:hAnsi="Times New Roman" w:cs="Times New Roman"/>
          <w:i/>
          <w:sz w:val="28"/>
          <w:szCs w:val="28"/>
        </w:rPr>
        <w:t>г. Ханты-Мансийск</w:t>
      </w:r>
    </w:p>
    <w:p w:rsidR="00A2024C" w:rsidRPr="0036517D" w:rsidRDefault="00A2024C" w:rsidP="00433B5C">
      <w:pPr>
        <w:pStyle w:val="ac"/>
        <w:jc w:val="both"/>
        <w:rPr>
          <w:rFonts w:ascii="Times New Roman" w:hAnsi="Times New Roman"/>
          <w:sz w:val="28"/>
          <w:szCs w:val="28"/>
        </w:rPr>
      </w:pPr>
    </w:p>
    <w:p w:rsidR="00903ACB" w:rsidRPr="0036517D" w:rsidRDefault="00E348FA" w:rsidP="00433B5C">
      <w:pPr>
        <w:pStyle w:val="ac"/>
        <w:jc w:val="both"/>
        <w:rPr>
          <w:rFonts w:ascii="Times New Roman" w:hAnsi="Times New Roman"/>
          <w:sz w:val="28"/>
          <w:szCs w:val="28"/>
        </w:rPr>
      </w:pPr>
      <w:r w:rsidRPr="0036517D">
        <w:rPr>
          <w:rFonts w:ascii="Times New Roman" w:hAnsi="Times New Roman"/>
          <w:sz w:val="28"/>
          <w:szCs w:val="28"/>
        </w:rPr>
        <w:t xml:space="preserve">О внесение </w:t>
      </w:r>
      <w:r w:rsidR="00903ACB" w:rsidRPr="0036517D">
        <w:rPr>
          <w:rFonts w:ascii="Times New Roman" w:hAnsi="Times New Roman"/>
          <w:sz w:val="28"/>
          <w:szCs w:val="28"/>
        </w:rPr>
        <w:t>изменений в постановление</w:t>
      </w:r>
    </w:p>
    <w:p w:rsidR="00903ACB" w:rsidRPr="0036517D" w:rsidRDefault="008D2B00" w:rsidP="00433B5C">
      <w:pPr>
        <w:pStyle w:val="ac"/>
        <w:jc w:val="both"/>
        <w:rPr>
          <w:rFonts w:ascii="Times New Roman" w:hAnsi="Times New Roman"/>
          <w:sz w:val="28"/>
          <w:szCs w:val="28"/>
        </w:rPr>
      </w:pPr>
      <w:r w:rsidRPr="0036517D">
        <w:rPr>
          <w:rFonts w:ascii="Times New Roman" w:hAnsi="Times New Roman"/>
          <w:sz w:val="28"/>
          <w:szCs w:val="28"/>
        </w:rPr>
        <w:t>а</w:t>
      </w:r>
      <w:r w:rsidR="00903ACB" w:rsidRPr="0036517D">
        <w:rPr>
          <w:rFonts w:ascii="Times New Roman" w:hAnsi="Times New Roman"/>
          <w:sz w:val="28"/>
          <w:szCs w:val="28"/>
        </w:rPr>
        <w:t>дминистрации Ханты-Манси</w:t>
      </w:r>
      <w:r w:rsidRPr="0036517D">
        <w:rPr>
          <w:rFonts w:ascii="Times New Roman" w:hAnsi="Times New Roman"/>
          <w:sz w:val="28"/>
          <w:szCs w:val="28"/>
        </w:rPr>
        <w:t>й</w:t>
      </w:r>
      <w:r w:rsidR="00903ACB" w:rsidRPr="0036517D">
        <w:rPr>
          <w:rFonts w:ascii="Times New Roman" w:hAnsi="Times New Roman"/>
          <w:sz w:val="28"/>
          <w:szCs w:val="28"/>
        </w:rPr>
        <w:t>ского рай</w:t>
      </w:r>
      <w:r w:rsidRPr="0036517D">
        <w:rPr>
          <w:rFonts w:ascii="Times New Roman" w:hAnsi="Times New Roman"/>
          <w:sz w:val="28"/>
          <w:szCs w:val="28"/>
        </w:rPr>
        <w:t>она</w:t>
      </w:r>
    </w:p>
    <w:p w:rsidR="008D2B00" w:rsidRPr="0036517D" w:rsidRDefault="008D2B00" w:rsidP="00433B5C">
      <w:pPr>
        <w:pStyle w:val="ac"/>
        <w:jc w:val="both"/>
        <w:rPr>
          <w:rFonts w:ascii="Times New Roman" w:hAnsi="Times New Roman"/>
          <w:sz w:val="28"/>
          <w:szCs w:val="28"/>
        </w:rPr>
      </w:pPr>
      <w:r w:rsidRPr="0036517D">
        <w:rPr>
          <w:rFonts w:ascii="Times New Roman" w:hAnsi="Times New Roman"/>
          <w:sz w:val="28"/>
          <w:szCs w:val="28"/>
        </w:rPr>
        <w:t>от 10 ноября 2017 года № 319</w:t>
      </w:r>
    </w:p>
    <w:p w:rsidR="00A2024C" w:rsidRPr="0036517D" w:rsidRDefault="008D2B00" w:rsidP="00433B5C">
      <w:pPr>
        <w:pStyle w:val="ac"/>
        <w:jc w:val="both"/>
        <w:rPr>
          <w:rFonts w:ascii="Times New Roman" w:hAnsi="Times New Roman"/>
          <w:sz w:val="28"/>
          <w:szCs w:val="28"/>
        </w:rPr>
      </w:pPr>
      <w:r w:rsidRPr="0036517D">
        <w:rPr>
          <w:rFonts w:ascii="Times New Roman" w:hAnsi="Times New Roman"/>
          <w:sz w:val="28"/>
          <w:szCs w:val="28"/>
        </w:rPr>
        <w:t xml:space="preserve">«Об утверждении </w:t>
      </w:r>
      <w:r w:rsidR="00E348FA" w:rsidRPr="0036517D">
        <w:rPr>
          <w:rFonts w:ascii="Times New Roman" w:hAnsi="Times New Roman"/>
          <w:sz w:val="28"/>
          <w:szCs w:val="28"/>
        </w:rPr>
        <w:t xml:space="preserve"> </w:t>
      </w:r>
      <w:proofErr w:type="gramStart"/>
      <w:r w:rsidR="00A2024C" w:rsidRPr="0036517D">
        <w:rPr>
          <w:rFonts w:ascii="Times New Roman" w:hAnsi="Times New Roman"/>
          <w:sz w:val="28"/>
          <w:szCs w:val="28"/>
        </w:rPr>
        <w:t>муниципальн</w:t>
      </w:r>
      <w:r w:rsidRPr="0036517D">
        <w:rPr>
          <w:rFonts w:ascii="Times New Roman" w:hAnsi="Times New Roman"/>
          <w:sz w:val="28"/>
          <w:szCs w:val="28"/>
        </w:rPr>
        <w:t>ой</w:t>
      </w:r>
      <w:proofErr w:type="gramEnd"/>
      <w:r w:rsidR="00A2024C" w:rsidRPr="0036517D">
        <w:rPr>
          <w:rFonts w:ascii="Times New Roman" w:hAnsi="Times New Roman"/>
          <w:sz w:val="28"/>
          <w:szCs w:val="28"/>
        </w:rPr>
        <w:t xml:space="preserve"> </w:t>
      </w:r>
    </w:p>
    <w:p w:rsidR="00A2024C" w:rsidRPr="0036517D" w:rsidRDefault="00A2024C" w:rsidP="00433B5C">
      <w:pPr>
        <w:pStyle w:val="ac"/>
        <w:jc w:val="both"/>
        <w:rPr>
          <w:rFonts w:ascii="Times New Roman" w:hAnsi="Times New Roman"/>
          <w:sz w:val="28"/>
          <w:szCs w:val="28"/>
        </w:rPr>
      </w:pPr>
      <w:r w:rsidRPr="0036517D">
        <w:rPr>
          <w:rFonts w:ascii="Times New Roman" w:hAnsi="Times New Roman"/>
          <w:sz w:val="28"/>
          <w:szCs w:val="28"/>
        </w:rPr>
        <w:t>программ</w:t>
      </w:r>
      <w:r w:rsidR="008D2B00" w:rsidRPr="0036517D">
        <w:rPr>
          <w:rFonts w:ascii="Times New Roman" w:hAnsi="Times New Roman"/>
          <w:sz w:val="28"/>
          <w:szCs w:val="28"/>
        </w:rPr>
        <w:t>ы</w:t>
      </w:r>
      <w:r w:rsidRPr="0036517D">
        <w:rPr>
          <w:rFonts w:ascii="Times New Roman" w:hAnsi="Times New Roman"/>
          <w:sz w:val="28"/>
          <w:szCs w:val="28"/>
        </w:rPr>
        <w:t xml:space="preserve"> «Комплексное развитие</w:t>
      </w:r>
    </w:p>
    <w:p w:rsidR="00A2024C" w:rsidRPr="0036517D" w:rsidRDefault="00A2024C" w:rsidP="00433B5C">
      <w:pPr>
        <w:pStyle w:val="ac"/>
        <w:jc w:val="both"/>
        <w:rPr>
          <w:rFonts w:ascii="Times New Roman" w:hAnsi="Times New Roman"/>
          <w:sz w:val="28"/>
          <w:szCs w:val="28"/>
        </w:rPr>
      </w:pPr>
      <w:r w:rsidRPr="0036517D">
        <w:rPr>
          <w:rFonts w:ascii="Times New Roman" w:hAnsi="Times New Roman"/>
          <w:sz w:val="28"/>
          <w:szCs w:val="28"/>
        </w:rPr>
        <w:t>агропромышленного комплекса</w:t>
      </w:r>
    </w:p>
    <w:p w:rsidR="00A2024C" w:rsidRPr="0036517D" w:rsidRDefault="00A2024C" w:rsidP="00433B5C">
      <w:pPr>
        <w:pStyle w:val="ac"/>
        <w:jc w:val="both"/>
        <w:rPr>
          <w:rFonts w:ascii="Times New Roman" w:hAnsi="Times New Roman"/>
          <w:sz w:val="28"/>
          <w:szCs w:val="28"/>
        </w:rPr>
      </w:pPr>
      <w:r w:rsidRPr="0036517D">
        <w:rPr>
          <w:rFonts w:ascii="Times New Roman" w:hAnsi="Times New Roman"/>
          <w:sz w:val="28"/>
          <w:szCs w:val="28"/>
        </w:rPr>
        <w:t xml:space="preserve">и традиционной хозяйственной </w:t>
      </w:r>
    </w:p>
    <w:p w:rsidR="00A2024C" w:rsidRPr="0036517D" w:rsidRDefault="00A2024C" w:rsidP="00433B5C">
      <w:pPr>
        <w:pStyle w:val="ac"/>
        <w:jc w:val="both"/>
        <w:rPr>
          <w:rFonts w:ascii="Times New Roman" w:hAnsi="Times New Roman"/>
          <w:sz w:val="28"/>
          <w:szCs w:val="28"/>
        </w:rPr>
      </w:pPr>
      <w:r w:rsidRPr="0036517D">
        <w:rPr>
          <w:rFonts w:ascii="Times New Roman" w:hAnsi="Times New Roman"/>
          <w:sz w:val="28"/>
          <w:szCs w:val="28"/>
        </w:rPr>
        <w:t>деятельности коренных малочисленных</w:t>
      </w:r>
    </w:p>
    <w:p w:rsidR="00A2024C" w:rsidRPr="0036517D" w:rsidRDefault="00A2024C" w:rsidP="00433B5C">
      <w:pPr>
        <w:pStyle w:val="ac"/>
        <w:jc w:val="both"/>
        <w:rPr>
          <w:rFonts w:ascii="Times New Roman" w:hAnsi="Times New Roman"/>
          <w:sz w:val="28"/>
          <w:szCs w:val="28"/>
        </w:rPr>
      </w:pPr>
      <w:r w:rsidRPr="0036517D">
        <w:rPr>
          <w:rFonts w:ascii="Times New Roman" w:hAnsi="Times New Roman"/>
          <w:sz w:val="28"/>
          <w:szCs w:val="28"/>
        </w:rPr>
        <w:t xml:space="preserve">народов Севера Ханты-Мансийского </w:t>
      </w:r>
    </w:p>
    <w:p w:rsidR="00A2024C" w:rsidRPr="0036517D" w:rsidRDefault="00D6290F" w:rsidP="00433B5C">
      <w:pPr>
        <w:pStyle w:val="ac"/>
        <w:jc w:val="both"/>
        <w:rPr>
          <w:rFonts w:ascii="Times New Roman" w:hAnsi="Times New Roman"/>
          <w:sz w:val="28"/>
          <w:szCs w:val="28"/>
        </w:rPr>
      </w:pPr>
      <w:r w:rsidRPr="0036517D">
        <w:rPr>
          <w:rFonts w:ascii="Times New Roman" w:hAnsi="Times New Roman"/>
          <w:sz w:val="28"/>
          <w:szCs w:val="28"/>
        </w:rPr>
        <w:t>района на 2018 – 2020 годы</w:t>
      </w:r>
      <w:r w:rsidR="008D2B00" w:rsidRPr="0036517D">
        <w:rPr>
          <w:rFonts w:ascii="Times New Roman" w:hAnsi="Times New Roman"/>
          <w:sz w:val="28"/>
          <w:szCs w:val="28"/>
        </w:rPr>
        <w:t>»</w:t>
      </w:r>
    </w:p>
    <w:p w:rsidR="00A2024C" w:rsidRPr="0036517D" w:rsidRDefault="00A2024C" w:rsidP="00433B5C">
      <w:pPr>
        <w:pStyle w:val="ac"/>
        <w:jc w:val="both"/>
        <w:rPr>
          <w:rFonts w:ascii="Times New Roman" w:hAnsi="Times New Roman"/>
          <w:sz w:val="28"/>
          <w:szCs w:val="28"/>
        </w:rPr>
      </w:pPr>
    </w:p>
    <w:p w:rsidR="00A2024C" w:rsidRPr="0036517D" w:rsidRDefault="00A2024C" w:rsidP="00433B5C">
      <w:pPr>
        <w:pStyle w:val="ac"/>
        <w:ind w:firstLine="708"/>
        <w:jc w:val="both"/>
        <w:rPr>
          <w:rFonts w:ascii="Times New Roman" w:hAnsi="Times New Roman"/>
          <w:sz w:val="28"/>
          <w:szCs w:val="28"/>
        </w:rPr>
      </w:pPr>
      <w:r w:rsidRPr="0036517D">
        <w:rPr>
          <w:rFonts w:ascii="Times New Roman" w:hAnsi="Times New Roman"/>
          <w:sz w:val="28"/>
          <w:szCs w:val="28"/>
        </w:rPr>
        <w:t>Руководствуясь Бюджетным кодексом Российской Федерации, постановлением администрации Ханты-М</w:t>
      </w:r>
      <w:r w:rsidR="00DB595A" w:rsidRPr="0036517D">
        <w:rPr>
          <w:rFonts w:ascii="Times New Roman" w:hAnsi="Times New Roman"/>
          <w:sz w:val="28"/>
          <w:szCs w:val="28"/>
        </w:rPr>
        <w:t xml:space="preserve">ансийского района </w:t>
      </w:r>
      <w:r w:rsidRPr="0036517D">
        <w:rPr>
          <w:rFonts w:ascii="Times New Roman" w:hAnsi="Times New Roman"/>
          <w:sz w:val="28"/>
          <w:szCs w:val="28"/>
        </w:rPr>
        <w:t xml:space="preserve">от 9 августа 2013 года № 199 «О программах Ханты-Мансийского района», в </w:t>
      </w:r>
      <w:r w:rsidRPr="0036517D">
        <w:rPr>
          <w:rFonts w:ascii="Times New Roman" w:eastAsia="Arial" w:hAnsi="Times New Roman"/>
          <w:bCs/>
          <w:sz w:val="28"/>
          <w:szCs w:val="28"/>
        </w:rPr>
        <w:t xml:space="preserve">целях создания благоприятных условий для </w:t>
      </w:r>
      <w:r w:rsidRPr="0036517D">
        <w:rPr>
          <w:rFonts w:ascii="Times New Roman" w:eastAsia="Arial" w:hAnsi="Times New Roman"/>
          <w:bCs/>
          <w:sz w:val="28"/>
          <w:szCs w:val="28"/>
          <w:lang w:eastAsia="ar-SA"/>
        </w:rPr>
        <w:t>устойчивого развития агропромышленного комплекса</w:t>
      </w:r>
      <w:r w:rsidRPr="0036517D">
        <w:rPr>
          <w:rFonts w:ascii="Times New Roman" w:eastAsia="Arial" w:hAnsi="Times New Roman"/>
          <w:bCs/>
          <w:sz w:val="28"/>
          <w:szCs w:val="28"/>
        </w:rPr>
        <w:t xml:space="preserve"> </w:t>
      </w:r>
      <w:r w:rsidRPr="0036517D">
        <w:rPr>
          <w:rFonts w:ascii="Times New Roman" w:hAnsi="Times New Roman"/>
          <w:sz w:val="28"/>
          <w:szCs w:val="28"/>
        </w:rPr>
        <w:t>и традиционной хозяйственной деятельности коренных малочисленных народов Севера Ханты-Мансийского района</w:t>
      </w:r>
      <w:r w:rsidRPr="0036517D">
        <w:rPr>
          <w:rFonts w:ascii="Times New Roman" w:eastAsia="Arial" w:hAnsi="Times New Roman"/>
          <w:bCs/>
          <w:sz w:val="28"/>
          <w:szCs w:val="28"/>
        </w:rPr>
        <w:t>:</w:t>
      </w:r>
    </w:p>
    <w:p w:rsidR="00A2024C" w:rsidRPr="0036517D" w:rsidRDefault="00A2024C" w:rsidP="00433B5C">
      <w:pPr>
        <w:pStyle w:val="ac"/>
        <w:jc w:val="both"/>
        <w:rPr>
          <w:rFonts w:ascii="Times New Roman" w:hAnsi="Times New Roman"/>
          <w:sz w:val="28"/>
          <w:szCs w:val="28"/>
        </w:rPr>
      </w:pPr>
    </w:p>
    <w:p w:rsidR="008D2B00" w:rsidRPr="0036517D" w:rsidRDefault="00690422" w:rsidP="002271F3">
      <w:pPr>
        <w:pStyle w:val="ac"/>
        <w:numPr>
          <w:ilvl w:val="0"/>
          <w:numId w:val="23"/>
        </w:numPr>
        <w:tabs>
          <w:tab w:val="left" w:pos="993"/>
        </w:tabs>
        <w:ind w:left="0" w:firstLine="709"/>
        <w:jc w:val="both"/>
        <w:rPr>
          <w:rFonts w:ascii="Times New Roman" w:hAnsi="Times New Roman"/>
          <w:sz w:val="28"/>
          <w:szCs w:val="28"/>
        </w:rPr>
      </w:pPr>
      <w:r w:rsidRPr="0036517D">
        <w:rPr>
          <w:rFonts w:ascii="Times New Roman" w:hAnsi="Times New Roman"/>
          <w:sz w:val="28"/>
          <w:szCs w:val="28"/>
        </w:rPr>
        <w:t xml:space="preserve">Внести </w:t>
      </w:r>
      <w:r w:rsidR="008D2B00" w:rsidRPr="0036517D">
        <w:rPr>
          <w:rFonts w:ascii="Times New Roman" w:hAnsi="Times New Roman"/>
          <w:sz w:val="28"/>
          <w:szCs w:val="28"/>
        </w:rPr>
        <w:t>в постановление администрации Ханты-Мансийского района от 10 ноября</w:t>
      </w:r>
      <w:r w:rsidR="002271F3" w:rsidRPr="0036517D">
        <w:rPr>
          <w:rFonts w:ascii="Times New Roman" w:hAnsi="Times New Roman"/>
          <w:sz w:val="28"/>
          <w:szCs w:val="28"/>
        </w:rPr>
        <w:t xml:space="preserve"> 2017 года № 319«Об утверждении</w:t>
      </w:r>
      <w:r w:rsidR="008D2B00" w:rsidRPr="0036517D">
        <w:rPr>
          <w:rFonts w:ascii="Times New Roman" w:hAnsi="Times New Roman"/>
          <w:sz w:val="28"/>
          <w:szCs w:val="28"/>
        </w:rPr>
        <w:t xml:space="preserve">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w:t>
      </w:r>
      <w:r w:rsidR="00FD2FB8" w:rsidRPr="0036517D">
        <w:rPr>
          <w:rFonts w:ascii="Times New Roman" w:hAnsi="Times New Roman"/>
          <w:sz w:val="28"/>
          <w:szCs w:val="28"/>
        </w:rPr>
        <w:t>анты-Мансийского района на 2018-</w:t>
      </w:r>
      <w:r w:rsidR="008D2B00" w:rsidRPr="0036517D">
        <w:rPr>
          <w:rFonts w:ascii="Times New Roman" w:hAnsi="Times New Roman"/>
          <w:sz w:val="28"/>
          <w:szCs w:val="28"/>
        </w:rPr>
        <w:t>2020 годы» изменения, изложив  приложение к</w:t>
      </w:r>
      <w:r w:rsidR="003B2A55" w:rsidRPr="0036517D">
        <w:rPr>
          <w:rFonts w:ascii="Times New Roman" w:hAnsi="Times New Roman"/>
          <w:sz w:val="28"/>
          <w:szCs w:val="28"/>
        </w:rPr>
        <w:t xml:space="preserve"> постановлению в новой редакции:</w:t>
      </w:r>
    </w:p>
    <w:p w:rsidR="008D2B00" w:rsidRPr="0036517D" w:rsidRDefault="008D2B00" w:rsidP="00433B5C">
      <w:pPr>
        <w:pStyle w:val="FR1"/>
        <w:spacing w:line="240" w:lineRule="auto"/>
        <w:jc w:val="right"/>
        <w:rPr>
          <w:b w:val="0"/>
        </w:rPr>
      </w:pPr>
    </w:p>
    <w:p w:rsidR="00A2024C" w:rsidRPr="0036517D" w:rsidRDefault="003B2A55" w:rsidP="00433B5C">
      <w:pPr>
        <w:pStyle w:val="FR1"/>
        <w:spacing w:line="240" w:lineRule="auto"/>
        <w:jc w:val="right"/>
        <w:rPr>
          <w:b w:val="0"/>
        </w:rPr>
      </w:pPr>
      <w:r w:rsidRPr="0036517D">
        <w:rPr>
          <w:b w:val="0"/>
        </w:rPr>
        <w:t>«</w:t>
      </w:r>
      <w:r w:rsidR="00A2024C" w:rsidRPr="0036517D">
        <w:rPr>
          <w:b w:val="0"/>
        </w:rPr>
        <w:t>Приложение</w:t>
      </w:r>
    </w:p>
    <w:p w:rsidR="00A2024C" w:rsidRPr="0036517D" w:rsidRDefault="00A2024C" w:rsidP="00433B5C">
      <w:pPr>
        <w:pStyle w:val="ConsPlusNormal"/>
        <w:jc w:val="right"/>
        <w:rPr>
          <w:rFonts w:ascii="Times New Roman" w:hAnsi="Times New Roman" w:cs="Times New Roman"/>
          <w:sz w:val="28"/>
          <w:szCs w:val="28"/>
        </w:rPr>
      </w:pPr>
      <w:r w:rsidRPr="0036517D">
        <w:rPr>
          <w:rFonts w:ascii="Times New Roman" w:hAnsi="Times New Roman" w:cs="Times New Roman"/>
          <w:sz w:val="28"/>
          <w:szCs w:val="28"/>
        </w:rPr>
        <w:t>к постановлению администрации</w:t>
      </w:r>
    </w:p>
    <w:p w:rsidR="00A2024C" w:rsidRPr="0036517D" w:rsidRDefault="00A2024C" w:rsidP="00433B5C">
      <w:pPr>
        <w:pStyle w:val="ConsPlusNormal"/>
        <w:jc w:val="right"/>
        <w:rPr>
          <w:rFonts w:ascii="Times New Roman" w:hAnsi="Times New Roman" w:cs="Times New Roman"/>
          <w:sz w:val="28"/>
          <w:szCs w:val="28"/>
        </w:rPr>
      </w:pPr>
      <w:r w:rsidRPr="0036517D">
        <w:rPr>
          <w:rFonts w:ascii="Times New Roman" w:hAnsi="Times New Roman" w:cs="Times New Roman"/>
          <w:sz w:val="28"/>
          <w:szCs w:val="28"/>
        </w:rPr>
        <w:t>Ханты-Мансийского района</w:t>
      </w:r>
    </w:p>
    <w:p w:rsidR="00A2024C" w:rsidRPr="0036517D" w:rsidRDefault="008D2B00" w:rsidP="00433B5C">
      <w:pPr>
        <w:pStyle w:val="ConsPlusNormal"/>
        <w:jc w:val="right"/>
        <w:rPr>
          <w:rFonts w:ascii="Times New Roman" w:hAnsi="Times New Roman" w:cs="Times New Roman"/>
          <w:sz w:val="28"/>
          <w:szCs w:val="28"/>
        </w:rPr>
      </w:pPr>
      <w:r w:rsidRPr="0036517D">
        <w:rPr>
          <w:rFonts w:ascii="Times New Roman" w:hAnsi="Times New Roman" w:cs="Times New Roman"/>
          <w:sz w:val="28"/>
          <w:szCs w:val="28"/>
        </w:rPr>
        <w:t>о</w:t>
      </w:r>
      <w:r w:rsidR="00B60002" w:rsidRPr="0036517D">
        <w:rPr>
          <w:rFonts w:ascii="Times New Roman" w:hAnsi="Times New Roman" w:cs="Times New Roman"/>
          <w:sz w:val="28"/>
          <w:szCs w:val="28"/>
        </w:rPr>
        <w:t>т</w:t>
      </w:r>
      <w:r w:rsidRPr="0036517D">
        <w:rPr>
          <w:rFonts w:ascii="Times New Roman" w:hAnsi="Times New Roman" w:cs="Times New Roman"/>
          <w:sz w:val="28"/>
          <w:szCs w:val="28"/>
        </w:rPr>
        <w:t xml:space="preserve"> 10.11.2017 </w:t>
      </w:r>
      <w:r w:rsidR="00E314C0" w:rsidRPr="0036517D">
        <w:rPr>
          <w:rFonts w:ascii="Times New Roman" w:hAnsi="Times New Roman" w:cs="Times New Roman"/>
          <w:sz w:val="28"/>
          <w:szCs w:val="28"/>
        </w:rPr>
        <w:t xml:space="preserve">№ </w:t>
      </w:r>
      <w:r w:rsidRPr="0036517D">
        <w:rPr>
          <w:rFonts w:ascii="Times New Roman" w:hAnsi="Times New Roman" w:cs="Times New Roman"/>
          <w:sz w:val="28"/>
          <w:szCs w:val="28"/>
        </w:rPr>
        <w:t>319</w:t>
      </w:r>
    </w:p>
    <w:p w:rsidR="00FD2FB8" w:rsidRPr="0036517D" w:rsidRDefault="00FD2FB8" w:rsidP="00433B5C">
      <w:pPr>
        <w:pStyle w:val="ConsPlusNormal"/>
        <w:jc w:val="center"/>
        <w:outlineLvl w:val="1"/>
        <w:rPr>
          <w:rFonts w:ascii="Times New Roman" w:hAnsi="Times New Roman" w:cs="Times New Roman"/>
          <w:sz w:val="28"/>
          <w:szCs w:val="28"/>
          <w:highlight w:val="yellow"/>
        </w:rPr>
      </w:pPr>
    </w:p>
    <w:p w:rsidR="00A2024C" w:rsidRPr="0036517D" w:rsidRDefault="00A2024C" w:rsidP="00433B5C">
      <w:pPr>
        <w:pStyle w:val="ConsPlusNormal"/>
        <w:jc w:val="center"/>
        <w:outlineLvl w:val="1"/>
        <w:rPr>
          <w:rFonts w:ascii="Times New Roman" w:hAnsi="Times New Roman" w:cs="Times New Roman"/>
          <w:sz w:val="28"/>
          <w:szCs w:val="28"/>
        </w:rPr>
      </w:pPr>
      <w:r w:rsidRPr="0036517D">
        <w:rPr>
          <w:rFonts w:ascii="Times New Roman" w:hAnsi="Times New Roman" w:cs="Times New Roman"/>
          <w:sz w:val="28"/>
          <w:szCs w:val="28"/>
        </w:rPr>
        <w:lastRenderedPageBreak/>
        <w:t>Паспорт муниципальной программы</w:t>
      </w:r>
    </w:p>
    <w:p w:rsidR="00A2024C" w:rsidRPr="0036517D" w:rsidRDefault="00A2024C" w:rsidP="00433B5C">
      <w:pPr>
        <w:pStyle w:val="ConsPlusNormal"/>
        <w:jc w:val="center"/>
        <w:rPr>
          <w:rFonts w:ascii="Times New Roman" w:hAnsi="Times New Roman" w:cs="Times New Roman"/>
          <w:sz w:val="28"/>
          <w:szCs w:val="28"/>
        </w:rPr>
      </w:pPr>
      <w:r w:rsidRPr="0036517D">
        <w:rPr>
          <w:rFonts w:ascii="Times New Roman" w:hAnsi="Times New Roman" w:cs="Times New Roman"/>
          <w:sz w:val="28"/>
          <w:szCs w:val="28"/>
        </w:rPr>
        <w:t>Ханты-Мансийского района</w:t>
      </w:r>
    </w:p>
    <w:p w:rsidR="00A2024C" w:rsidRPr="0036517D" w:rsidRDefault="00A2024C" w:rsidP="00433B5C">
      <w:pPr>
        <w:pStyle w:val="ConsPlusNormal"/>
        <w:jc w:val="both"/>
        <w:rPr>
          <w:rFonts w:ascii="Times New Roman" w:hAnsi="Times New Roman" w:cs="Times New Roman"/>
          <w:sz w:val="28"/>
          <w:szCs w:val="28"/>
        </w:rPr>
      </w:pPr>
    </w:p>
    <w:tbl>
      <w:tblPr>
        <w:tblW w:w="9210" w:type="dxa"/>
        <w:tblLayout w:type="fixed"/>
        <w:tblCellMar>
          <w:top w:w="28" w:type="dxa"/>
          <w:left w:w="28" w:type="dxa"/>
          <w:bottom w:w="28" w:type="dxa"/>
          <w:right w:w="28" w:type="dxa"/>
        </w:tblCellMar>
        <w:tblLook w:val="04A0" w:firstRow="1" w:lastRow="0" w:firstColumn="1" w:lastColumn="0" w:noHBand="0" w:noVBand="1"/>
      </w:tblPr>
      <w:tblGrid>
        <w:gridCol w:w="28"/>
        <w:gridCol w:w="2268"/>
        <w:gridCol w:w="6914"/>
      </w:tblGrid>
      <w:tr w:rsidR="00A2024C" w:rsidRPr="0036517D" w:rsidTr="00D1718E">
        <w:trPr>
          <w:trHeight w:val="1678"/>
        </w:trPr>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36517D" w:rsidRDefault="00A2024C"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Наименование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Pr="0036517D" w:rsidRDefault="00A2024C"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 xml:space="preserve">«Комплексное развитие агропромышленного комплекса и традиционной хозяйственной деятельности коренных малочисленных народов Севера </w:t>
            </w:r>
            <w:r w:rsidR="00064A01" w:rsidRPr="0036517D">
              <w:rPr>
                <w:rFonts w:ascii="Times New Roman" w:hAnsi="Times New Roman" w:cs="Times New Roman"/>
                <w:sz w:val="28"/>
                <w:szCs w:val="28"/>
              </w:rPr>
              <w:t>Ханты-Мансийского района на 2018 – 2020</w:t>
            </w:r>
            <w:r w:rsidRPr="0036517D">
              <w:rPr>
                <w:rFonts w:ascii="Times New Roman" w:hAnsi="Times New Roman" w:cs="Times New Roman"/>
                <w:sz w:val="28"/>
                <w:szCs w:val="28"/>
              </w:rPr>
              <w:t xml:space="preserve"> годы» (далее – муниципальная программа)</w:t>
            </w:r>
          </w:p>
        </w:tc>
      </w:tr>
      <w:tr w:rsidR="00A2024C" w:rsidRPr="0036517D" w:rsidTr="00E37498">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36517D" w:rsidRDefault="00A2024C"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 xml:space="preserve">Дата утверждения муниципальной программы </w:t>
            </w:r>
          </w:p>
        </w:tc>
        <w:tc>
          <w:tcPr>
            <w:tcW w:w="6914" w:type="dxa"/>
            <w:tcBorders>
              <w:top w:val="single" w:sz="4" w:space="0" w:color="auto"/>
              <w:left w:val="single" w:sz="4" w:space="0" w:color="auto"/>
              <w:bottom w:val="single" w:sz="4" w:space="0" w:color="auto"/>
              <w:right w:val="single" w:sz="4" w:space="0" w:color="auto"/>
            </w:tcBorders>
            <w:hideMark/>
          </w:tcPr>
          <w:p w:rsidR="00A2024C" w:rsidRPr="0036517D" w:rsidRDefault="00F11665" w:rsidP="00433B5C">
            <w:pPr>
              <w:pStyle w:val="ConsPlusNormal"/>
              <w:jc w:val="both"/>
              <w:rPr>
                <w:rFonts w:ascii="Times New Roman" w:hAnsi="Times New Roman" w:cs="Times New Roman"/>
                <w:sz w:val="28"/>
                <w:szCs w:val="28"/>
              </w:rPr>
            </w:pPr>
            <w:r w:rsidRPr="0036517D">
              <w:rPr>
                <w:rFonts w:ascii="Times New Roman" w:hAnsi="Times New Roman" w:cs="Times New Roman"/>
                <w:sz w:val="28"/>
                <w:szCs w:val="28"/>
              </w:rPr>
              <w:t xml:space="preserve">постановление администрации Ханты-Мансийского района </w:t>
            </w:r>
            <w:r w:rsidR="00080E23" w:rsidRPr="0036517D">
              <w:rPr>
                <w:rFonts w:ascii="Times New Roman" w:hAnsi="Times New Roman" w:cs="Times New Roman"/>
                <w:sz w:val="28"/>
                <w:szCs w:val="28"/>
              </w:rPr>
              <w:t>от 10 ноября 2017 года №</w:t>
            </w:r>
            <w:r w:rsidR="00F11A95" w:rsidRPr="0036517D">
              <w:rPr>
                <w:rFonts w:ascii="Times New Roman" w:hAnsi="Times New Roman" w:cs="Times New Roman"/>
                <w:sz w:val="28"/>
                <w:szCs w:val="28"/>
              </w:rPr>
              <w:t xml:space="preserve"> </w:t>
            </w:r>
            <w:r w:rsidR="00080E23" w:rsidRPr="0036517D">
              <w:rPr>
                <w:rFonts w:ascii="Times New Roman" w:hAnsi="Times New Roman" w:cs="Times New Roman"/>
                <w:sz w:val="28"/>
                <w:szCs w:val="28"/>
              </w:rPr>
              <w:t xml:space="preserve">319 </w:t>
            </w:r>
            <w:r w:rsidRPr="0036517D">
              <w:rPr>
                <w:rFonts w:ascii="Times New Roman" w:hAnsi="Times New Roman" w:cs="Times New Roman"/>
                <w:sz w:val="28"/>
                <w:szCs w:val="28"/>
              </w:rPr>
              <w:t>«Об утверждении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Ханты-Ма</w:t>
            </w:r>
            <w:r w:rsidR="00567899" w:rsidRPr="0036517D">
              <w:rPr>
                <w:rFonts w:ascii="Times New Roman" w:hAnsi="Times New Roman" w:cs="Times New Roman"/>
                <w:sz w:val="28"/>
                <w:szCs w:val="28"/>
              </w:rPr>
              <w:t>нсийского района на 2018–</w:t>
            </w:r>
            <w:r w:rsidRPr="0036517D">
              <w:rPr>
                <w:rFonts w:ascii="Times New Roman" w:hAnsi="Times New Roman" w:cs="Times New Roman"/>
                <w:sz w:val="28"/>
                <w:szCs w:val="28"/>
              </w:rPr>
              <w:t>2020 годы»</w:t>
            </w:r>
          </w:p>
        </w:tc>
      </w:tr>
      <w:tr w:rsidR="00A2024C" w:rsidRPr="0036517D" w:rsidTr="00E37498">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36517D" w:rsidRDefault="00A2024C"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Ответственный исполнитель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Pr="0036517D" w:rsidRDefault="00A2024C"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администрация Ханты-Мансийского района (комитет экономической политики администрации Ханты-Мансийского района)</w:t>
            </w:r>
          </w:p>
        </w:tc>
      </w:tr>
      <w:tr w:rsidR="00A2024C" w:rsidRPr="0036517D" w:rsidTr="001716A5">
        <w:trPr>
          <w:trHeight w:val="1095"/>
        </w:trPr>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36517D" w:rsidRDefault="00A2024C"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Соисполнители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DB55A3" w:rsidRPr="0036517D" w:rsidRDefault="00DB55A3" w:rsidP="00433B5C">
            <w:pPr>
              <w:pStyle w:val="ConsPlusNormal"/>
              <w:jc w:val="both"/>
              <w:rPr>
                <w:rFonts w:ascii="Times New Roman" w:hAnsi="Times New Roman" w:cs="Times New Roman"/>
                <w:sz w:val="28"/>
                <w:szCs w:val="28"/>
              </w:rPr>
            </w:pPr>
            <w:r w:rsidRPr="0036517D">
              <w:rPr>
                <w:rFonts w:ascii="Times New Roman" w:hAnsi="Times New Roman" w:cs="Times New Roman"/>
                <w:sz w:val="28"/>
                <w:szCs w:val="28"/>
              </w:rPr>
              <w:t>департамент строительства, архитектуры и ЖКХ администрации Ханты-Мансийского района</w:t>
            </w:r>
            <w:r w:rsidR="00696540" w:rsidRPr="0036517D">
              <w:rPr>
                <w:rFonts w:ascii="Times New Roman" w:hAnsi="Times New Roman" w:cs="Times New Roman"/>
                <w:sz w:val="28"/>
                <w:szCs w:val="28"/>
              </w:rPr>
              <w:t xml:space="preserve"> (далее – департамент строительства, архитектуры и ЖКХ);</w:t>
            </w:r>
          </w:p>
          <w:p w:rsidR="00A2024C" w:rsidRPr="0036517D" w:rsidRDefault="00A2024C" w:rsidP="00433B5C">
            <w:pPr>
              <w:pStyle w:val="ConsPlusNormal"/>
              <w:jc w:val="both"/>
              <w:rPr>
                <w:rFonts w:ascii="Times New Roman" w:hAnsi="Times New Roman" w:cs="Times New Roman"/>
                <w:sz w:val="28"/>
                <w:szCs w:val="28"/>
              </w:rPr>
            </w:pPr>
            <w:proofErr w:type="gramStart"/>
            <w:r w:rsidRPr="0036517D">
              <w:rPr>
                <w:rFonts w:ascii="Times New Roman" w:hAnsi="Times New Roman" w:cs="Times New Roman"/>
                <w:sz w:val="28"/>
                <w:szCs w:val="28"/>
              </w:rPr>
              <w:t>департамент строительства, архитектуры и ЖКХ админист</w:t>
            </w:r>
            <w:r w:rsidR="00696540" w:rsidRPr="0036517D">
              <w:rPr>
                <w:rFonts w:ascii="Times New Roman" w:hAnsi="Times New Roman" w:cs="Times New Roman"/>
                <w:sz w:val="28"/>
                <w:szCs w:val="28"/>
              </w:rPr>
              <w:t xml:space="preserve">рации Ханты-Мансийского района </w:t>
            </w:r>
            <w:r w:rsidR="00D46065" w:rsidRPr="0036517D">
              <w:rPr>
                <w:rFonts w:ascii="Times New Roman" w:hAnsi="Times New Roman" w:cs="Times New Roman"/>
                <w:sz w:val="28"/>
                <w:szCs w:val="28"/>
              </w:rPr>
              <w:t xml:space="preserve">(муниципальное </w:t>
            </w:r>
            <w:r w:rsidR="00F11665" w:rsidRPr="0036517D">
              <w:rPr>
                <w:rFonts w:ascii="Times New Roman" w:hAnsi="Times New Roman" w:cs="Times New Roman"/>
                <w:sz w:val="28"/>
                <w:szCs w:val="28"/>
              </w:rPr>
              <w:t xml:space="preserve">казенное учреждение Ханты-Мансийского района «Управление капитального строительства и ремонта» </w:t>
            </w:r>
            <w:r w:rsidR="00696540" w:rsidRPr="0036517D">
              <w:rPr>
                <w:rFonts w:ascii="Times New Roman" w:hAnsi="Times New Roman" w:cs="Times New Roman"/>
                <w:sz w:val="28"/>
                <w:szCs w:val="28"/>
              </w:rPr>
              <w:t xml:space="preserve">(далее – </w:t>
            </w:r>
            <w:r w:rsidRPr="0036517D">
              <w:rPr>
                <w:rFonts w:ascii="Times New Roman" w:hAnsi="Times New Roman" w:cs="Times New Roman"/>
                <w:sz w:val="28"/>
                <w:szCs w:val="28"/>
              </w:rPr>
              <w:t>департамент ст</w:t>
            </w:r>
            <w:r w:rsidR="001716A5" w:rsidRPr="0036517D">
              <w:rPr>
                <w:rFonts w:ascii="Times New Roman" w:hAnsi="Times New Roman" w:cs="Times New Roman"/>
                <w:sz w:val="28"/>
                <w:szCs w:val="28"/>
              </w:rPr>
              <w:t>роительства, архитектуры и ЖКХ</w:t>
            </w:r>
            <w:r w:rsidR="00F11665" w:rsidRPr="0036517D">
              <w:rPr>
                <w:rFonts w:ascii="Times New Roman" w:hAnsi="Times New Roman" w:cs="Times New Roman"/>
                <w:sz w:val="28"/>
                <w:szCs w:val="28"/>
              </w:rPr>
              <w:t xml:space="preserve"> (МКУ «УКСиР»</w:t>
            </w:r>
            <w:r w:rsidR="001716A5" w:rsidRPr="0036517D">
              <w:rPr>
                <w:rFonts w:ascii="Times New Roman" w:hAnsi="Times New Roman" w:cs="Times New Roman"/>
                <w:sz w:val="28"/>
                <w:szCs w:val="28"/>
              </w:rPr>
              <w:t>)</w:t>
            </w:r>
            <w:r w:rsidR="00420F69" w:rsidRPr="0036517D">
              <w:rPr>
                <w:rFonts w:ascii="Times New Roman" w:hAnsi="Times New Roman" w:cs="Times New Roman"/>
                <w:sz w:val="28"/>
                <w:szCs w:val="28"/>
              </w:rPr>
              <w:t>, комитет по финансам администрации района (сельское поселение Шапша)</w:t>
            </w:r>
            <w:proofErr w:type="gramEnd"/>
          </w:p>
        </w:tc>
      </w:tr>
      <w:tr w:rsidR="00A2024C" w:rsidRPr="0036517D" w:rsidTr="00E37498">
        <w:trPr>
          <w:trHeight w:val="1143"/>
        </w:trPr>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36517D" w:rsidRDefault="00A2024C"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Цель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Pr="0036517D" w:rsidRDefault="00064A01"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устойчивое развитие</w:t>
            </w:r>
            <w:r w:rsidR="00A2024C" w:rsidRPr="0036517D">
              <w:rPr>
                <w:rFonts w:ascii="Times New Roman" w:hAnsi="Times New Roman" w:cs="Times New Roman"/>
                <w:sz w:val="28"/>
                <w:szCs w:val="28"/>
              </w:rPr>
              <w:t xml:space="preserve"> агропромышленного комплекса и традиционной хозяйственной деятельности коренных малочисленных народов Севера на территории Ханты-Мансийского района</w:t>
            </w:r>
          </w:p>
        </w:tc>
      </w:tr>
      <w:tr w:rsidR="00A2024C" w:rsidRPr="0036517D" w:rsidTr="00E37498">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36517D" w:rsidRDefault="00A2024C"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Задачи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Pr="0036517D" w:rsidRDefault="00A2024C"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1. Поддержка сельскохозяйственного производства</w:t>
            </w:r>
          </w:p>
          <w:p w:rsidR="00A2024C" w:rsidRPr="0036517D" w:rsidRDefault="00A2024C"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2. Поддержка традиционных видов хозяйственной деятельности</w:t>
            </w:r>
          </w:p>
          <w:p w:rsidR="00A2024C" w:rsidRPr="0036517D" w:rsidRDefault="00A2024C"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3. Создание условий устойчивого развития сельских территорий</w:t>
            </w:r>
          </w:p>
          <w:p w:rsidR="00A2024C" w:rsidRPr="0036517D" w:rsidRDefault="00A2024C"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4. Защита населения от болезней, общих для человека и животных</w:t>
            </w:r>
          </w:p>
        </w:tc>
      </w:tr>
      <w:tr w:rsidR="00A2024C" w:rsidRPr="0036517D" w:rsidTr="00E37498">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36517D" w:rsidRDefault="00A2024C"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 xml:space="preserve">Подпрограммы </w:t>
            </w:r>
            <w:r w:rsidRPr="0036517D">
              <w:rPr>
                <w:rFonts w:ascii="Times New Roman" w:hAnsi="Times New Roman" w:cs="Times New Roman"/>
                <w:sz w:val="28"/>
                <w:szCs w:val="28"/>
              </w:rPr>
              <w:lastRenderedPageBreak/>
              <w:t>или основные мероприятия</w:t>
            </w:r>
          </w:p>
        </w:tc>
        <w:tc>
          <w:tcPr>
            <w:tcW w:w="6914" w:type="dxa"/>
            <w:tcBorders>
              <w:top w:val="single" w:sz="4" w:space="0" w:color="auto"/>
              <w:left w:val="single" w:sz="4" w:space="0" w:color="auto"/>
              <w:bottom w:val="single" w:sz="4" w:space="0" w:color="auto"/>
              <w:right w:val="single" w:sz="4" w:space="0" w:color="auto"/>
            </w:tcBorders>
            <w:hideMark/>
          </w:tcPr>
          <w:p w:rsidR="00A2024C" w:rsidRPr="0036517D" w:rsidRDefault="0036517D" w:rsidP="00433B5C">
            <w:pPr>
              <w:pStyle w:val="ConsPlusNormal"/>
              <w:rPr>
                <w:rFonts w:ascii="Times New Roman" w:hAnsi="Times New Roman" w:cs="Times New Roman"/>
                <w:sz w:val="28"/>
                <w:szCs w:val="28"/>
              </w:rPr>
            </w:pPr>
            <w:hyperlink r:id="rId7" w:anchor="Par454" w:history="1">
              <w:r w:rsidR="00A2024C" w:rsidRPr="0036517D">
                <w:rPr>
                  <w:rStyle w:val="a3"/>
                  <w:rFonts w:ascii="Times New Roman" w:hAnsi="Times New Roman" w:cs="Times New Roman"/>
                  <w:color w:val="auto"/>
                  <w:sz w:val="28"/>
                  <w:szCs w:val="28"/>
                  <w:u w:val="none"/>
                </w:rPr>
                <w:t>подпрограмма 1</w:t>
              </w:r>
            </w:hyperlink>
            <w:r w:rsidR="00A2024C" w:rsidRPr="0036517D">
              <w:rPr>
                <w:rFonts w:ascii="Times New Roman" w:hAnsi="Times New Roman" w:cs="Times New Roman"/>
                <w:sz w:val="28"/>
                <w:szCs w:val="28"/>
              </w:rPr>
              <w:t xml:space="preserve"> «Комплексное развитие </w:t>
            </w:r>
            <w:r w:rsidR="00A2024C" w:rsidRPr="0036517D">
              <w:rPr>
                <w:rFonts w:ascii="Times New Roman" w:hAnsi="Times New Roman" w:cs="Times New Roman"/>
                <w:sz w:val="28"/>
                <w:szCs w:val="28"/>
              </w:rPr>
              <w:lastRenderedPageBreak/>
              <w:t>агропромышленного комплекса»;</w:t>
            </w:r>
          </w:p>
          <w:p w:rsidR="00451014" w:rsidRPr="0036517D" w:rsidRDefault="0036517D" w:rsidP="00433B5C">
            <w:pPr>
              <w:pStyle w:val="ConsPlusNormal"/>
              <w:rPr>
                <w:rFonts w:ascii="Times New Roman" w:hAnsi="Times New Roman" w:cs="Times New Roman"/>
                <w:sz w:val="28"/>
                <w:szCs w:val="28"/>
              </w:rPr>
            </w:pPr>
            <w:hyperlink r:id="rId8" w:anchor="Par935" w:history="1">
              <w:r w:rsidR="00A2024C" w:rsidRPr="0036517D">
                <w:rPr>
                  <w:rStyle w:val="a3"/>
                  <w:rFonts w:ascii="Times New Roman" w:hAnsi="Times New Roman" w:cs="Times New Roman"/>
                  <w:color w:val="auto"/>
                  <w:sz w:val="28"/>
                  <w:szCs w:val="28"/>
                  <w:u w:val="none"/>
                </w:rPr>
                <w:t>подпрограмма 2</w:t>
              </w:r>
            </w:hyperlink>
            <w:r w:rsidR="00A2024C" w:rsidRPr="0036517D">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tc>
      </w:tr>
      <w:tr w:rsidR="00A2024C" w:rsidRPr="0036517D" w:rsidTr="00E37498">
        <w:tc>
          <w:tcPr>
            <w:tcW w:w="2296" w:type="dxa"/>
            <w:gridSpan w:val="2"/>
            <w:tcBorders>
              <w:top w:val="single" w:sz="4" w:space="0" w:color="auto"/>
              <w:left w:val="single" w:sz="4" w:space="0" w:color="auto"/>
              <w:bottom w:val="single" w:sz="4" w:space="0" w:color="auto"/>
              <w:right w:val="single" w:sz="4" w:space="0" w:color="auto"/>
            </w:tcBorders>
            <w:hideMark/>
          </w:tcPr>
          <w:p w:rsidR="00A2024C" w:rsidRPr="0036517D" w:rsidRDefault="00A2024C"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lastRenderedPageBreak/>
              <w:t>Целевые показатели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Pr="0036517D" w:rsidRDefault="00206632" w:rsidP="00433B5C">
            <w:pPr>
              <w:pStyle w:val="ConsPlusNormal"/>
              <w:ind w:firstLine="10"/>
              <w:jc w:val="both"/>
              <w:rPr>
                <w:rFonts w:ascii="Times New Roman" w:hAnsi="Times New Roman" w:cs="Times New Roman"/>
                <w:sz w:val="28"/>
                <w:szCs w:val="28"/>
              </w:rPr>
            </w:pPr>
            <w:r w:rsidRPr="0036517D">
              <w:rPr>
                <w:rFonts w:ascii="Times New Roman" w:hAnsi="Times New Roman" w:cs="Times New Roman"/>
                <w:sz w:val="28"/>
                <w:szCs w:val="28"/>
              </w:rPr>
              <w:t>у</w:t>
            </w:r>
            <w:r w:rsidR="00451014" w:rsidRPr="0036517D">
              <w:rPr>
                <w:rFonts w:ascii="Times New Roman" w:hAnsi="Times New Roman" w:cs="Times New Roman"/>
                <w:sz w:val="28"/>
                <w:szCs w:val="28"/>
              </w:rPr>
              <w:t>величение к 2020</w:t>
            </w:r>
            <w:r w:rsidR="00A2024C" w:rsidRPr="0036517D">
              <w:rPr>
                <w:rFonts w:ascii="Times New Roman" w:hAnsi="Times New Roman" w:cs="Times New Roman"/>
                <w:sz w:val="28"/>
                <w:szCs w:val="28"/>
              </w:rPr>
              <w:t xml:space="preserve"> году:</w:t>
            </w:r>
          </w:p>
          <w:p w:rsidR="00A2024C" w:rsidRPr="0036517D" w:rsidRDefault="005519A8"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1.</w:t>
            </w:r>
            <w:r w:rsidR="00A2024C" w:rsidRPr="0036517D">
              <w:rPr>
                <w:rFonts w:ascii="Times New Roman" w:hAnsi="Times New Roman" w:cs="Times New Roman"/>
                <w:sz w:val="28"/>
                <w:szCs w:val="28"/>
              </w:rPr>
              <w:t>поголо</w:t>
            </w:r>
            <w:r w:rsidR="00DB595A" w:rsidRPr="0036517D">
              <w:rPr>
                <w:rFonts w:ascii="Times New Roman" w:hAnsi="Times New Roman" w:cs="Times New Roman"/>
                <w:sz w:val="28"/>
                <w:szCs w:val="28"/>
              </w:rPr>
              <w:t xml:space="preserve">вья крупного рогатого скота – </w:t>
            </w:r>
            <w:r w:rsidR="00A51F69" w:rsidRPr="0036517D">
              <w:rPr>
                <w:rFonts w:ascii="Times New Roman" w:hAnsi="Times New Roman" w:cs="Times New Roman"/>
                <w:sz w:val="28"/>
                <w:szCs w:val="28"/>
              </w:rPr>
              <w:t>с 25</w:t>
            </w:r>
            <w:r w:rsidR="00D87FC8" w:rsidRPr="0036517D">
              <w:rPr>
                <w:rFonts w:ascii="Times New Roman" w:hAnsi="Times New Roman" w:cs="Times New Roman"/>
                <w:sz w:val="28"/>
                <w:szCs w:val="28"/>
              </w:rPr>
              <w:t>00</w:t>
            </w:r>
            <w:r w:rsidR="00A2024C" w:rsidRPr="0036517D">
              <w:rPr>
                <w:rFonts w:ascii="Times New Roman" w:hAnsi="Times New Roman" w:cs="Times New Roman"/>
                <w:sz w:val="28"/>
                <w:szCs w:val="28"/>
              </w:rPr>
              <w:t xml:space="preserve"> до</w:t>
            </w:r>
            <w:r w:rsidR="004A4FF3" w:rsidRPr="0036517D">
              <w:rPr>
                <w:rFonts w:ascii="Times New Roman" w:hAnsi="Times New Roman" w:cs="Times New Roman"/>
                <w:sz w:val="28"/>
                <w:szCs w:val="28"/>
              </w:rPr>
              <w:t xml:space="preserve"> 2</w:t>
            </w:r>
            <w:r w:rsidR="00F22FB6" w:rsidRPr="0036517D">
              <w:rPr>
                <w:rFonts w:ascii="Times New Roman" w:hAnsi="Times New Roman" w:cs="Times New Roman"/>
                <w:sz w:val="28"/>
                <w:szCs w:val="28"/>
              </w:rPr>
              <w:t>6</w:t>
            </w:r>
            <w:r w:rsidR="00272EAD" w:rsidRPr="0036517D">
              <w:rPr>
                <w:rFonts w:ascii="Times New Roman" w:hAnsi="Times New Roman" w:cs="Times New Roman"/>
                <w:sz w:val="28"/>
                <w:szCs w:val="28"/>
              </w:rPr>
              <w:t>00</w:t>
            </w:r>
            <w:r w:rsidR="00A2024C" w:rsidRPr="0036517D">
              <w:rPr>
                <w:rFonts w:ascii="Times New Roman" w:hAnsi="Times New Roman" w:cs="Times New Roman"/>
                <w:sz w:val="28"/>
                <w:szCs w:val="28"/>
              </w:rPr>
              <w:t xml:space="preserve"> голов;</w:t>
            </w:r>
          </w:p>
          <w:p w:rsidR="00A2024C" w:rsidRPr="0036517D" w:rsidRDefault="005519A8"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2.</w:t>
            </w:r>
            <w:r w:rsidR="00A51F69" w:rsidRPr="0036517D">
              <w:rPr>
                <w:rFonts w:ascii="Times New Roman" w:hAnsi="Times New Roman" w:cs="Times New Roman"/>
                <w:sz w:val="28"/>
                <w:szCs w:val="28"/>
              </w:rPr>
              <w:t>поголовья свиней – с 2785</w:t>
            </w:r>
            <w:r w:rsidR="00A2024C" w:rsidRPr="0036517D">
              <w:rPr>
                <w:rFonts w:ascii="Times New Roman" w:hAnsi="Times New Roman" w:cs="Times New Roman"/>
                <w:sz w:val="28"/>
                <w:szCs w:val="28"/>
              </w:rPr>
              <w:t xml:space="preserve"> до 2870 голов;</w:t>
            </w:r>
          </w:p>
          <w:p w:rsidR="00A2024C" w:rsidRPr="0036517D" w:rsidRDefault="005519A8"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3.</w:t>
            </w:r>
            <w:r w:rsidR="004A4FF3" w:rsidRPr="0036517D">
              <w:rPr>
                <w:rFonts w:ascii="Times New Roman" w:hAnsi="Times New Roman" w:cs="Times New Roman"/>
                <w:sz w:val="28"/>
                <w:szCs w:val="28"/>
              </w:rPr>
              <w:t>производства мяса – с 993 до 102</w:t>
            </w:r>
            <w:r w:rsidR="00272EAD" w:rsidRPr="0036517D">
              <w:rPr>
                <w:rFonts w:ascii="Times New Roman" w:hAnsi="Times New Roman" w:cs="Times New Roman"/>
                <w:sz w:val="28"/>
                <w:szCs w:val="28"/>
              </w:rPr>
              <w:t>0</w:t>
            </w:r>
            <w:r w:rsidR="00A2024C" w:rsidRPr="0036517D">
              <w:rPr>
                <w:rFonts w:ascii="Times New Roman" w:hAnsi="Times New Roman" w:cs="Times New Roman"/>
                <w:sz w:val="28"/>
                <w:szCs w:val="28"/>
              </w:rPr>
              <w:t xml:space="preserve"> тонн;</w:t>
            </w:r>
          </w:p>
          <w:p w:rsidR="00A2024C" w:rsidRPr="0036517D" w:rsidRDefault="005519A8"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4.</w:t>
            </w:r>
            <w:r w:rsidR="00D87FC8" w:rsidRPr="0036517D">
              <w:rPr>
                <w:rFonts w:ascii="Times New Roman" w:hAnsi="Times New Roman" w:cs="Times New Roman"/>
                <w:sz w:val="28"/>
                <w:szCs w:val="28"/>
              </w:rPr>
              <w:t>про</w:t>
            </w:r>
            <w:r w:rsidR="00A51F69" w:rsidRPr="0036517D">
              <w:rPr>
                <w:rFonts w:ascii="Times New Roman" w:hAnsi="Times New Roman" w:cs="Times New Roman"/>
                <w:sz w:val="28"/>
                <w:szCs w:val="28"/>
              </w:rPr>
              <w:t>и</w:t>
            </w:r>
            <w:r w:rsidR="004A4FF3" w:rsidRPr="0036517D">
              <w:rPr>
                <w:rFonts w:ascii="Times New Roman" w:hAnsi="Times New Roman" w:cs="Times New Roman"/>
                <w:sz w:val="28"/>
                <w:szCs w:val="28"/>
              </w:rPr>
              <w:t>зводства молока – с 6124 до 6150</w:t>
            </w:r>
            <w:r w:rsidR="00A2024C" w:rsidRPr="0036517D">
              <w:rPr>
                <w:rFonts w:ascii="Times New Roman" w:hAnsi="Times New Roman" w:cs="Times New Roman"/>
                <w:sz w:val="28"/>
                <w:szCs w:val="28"/>
              </w:rPr>
              <w:t xml:space="preserve"> тонн;</w:t>
            </w:r>
          </w:p>
          <w:p w:rsidR="00A2024C" w:rsidRPr="0036517D" w:rsidRDefault="005519A8"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5.</w:t>
            </w:r>
            <w:r w:rsidR="00D87FC8" w:rsidRPr="0036517D">
              <w:rPr>
                <w:rFonts w:ascii="Times New Roman" w:hAnsi="Times New Roman" w:cs="Times New Roman"/>
                <w:sz w:val="28"/>
                <w:szCs w:val="28"/>
              </w:rPr>
              <w:t xml:space="preserve">производства картофеля – с </w:t>
            </w:r>
            <w:r w:rsidR="00212149" w:rsidRPr="0036517D">
              <w:rPr>
                <w:rFonts w:ascii="Times New Roman" w:hAnsi="Times New Roman" w:cs="Times New Roman"/>
                <w:sz w:val="28"/>
                <w:szCs w:val="28"/>
              </w:rPr>
              <w:t xml:space="preserve">6210 </w:t>
            </w:r>
            <w:r w:rsidR="00D87FC8" w:rsidRPr="0036517D">
              <w:rPr>
                <w:rFonts w:ascii="Times New Roman" w:hAnsi="Times New Roman" w:cs="Times New Roman"/>
                <w:sz w:val="28"/>
                <w:szCs w:val="28"/>
              </w:rPr>
              <w:t xml:space="preserve">до </w:t>
            </w:r>
            <w:r w:rsidR="00212149" w:rsidRPr="0036517D">
              <w:rPr>
                <w:rFonts w:ascii="Times New Roman" w:hAnsi="Times New Roman" w:cs="Times New Roman"/>
                <w:sz w:val="28"/>
                <w:szCs w:val="28"/>
              </w:rPr>
              <w:t>6300</w:t>
            </w:r>
            <w:r w:rsidR="00A2024C" w:rsidRPr="0036517D">
              <w:rPr>
                <w:rFonts w:ascii="Times New Roman" w:hAnsi="Times New Roman" w:cs="Times New Roman"/>
                <w:sz w:val="28"/>
                <w:szCs w:val="28"/>
              </w:rPr>
              <w:t xml:space="preserve"> тонн;</w:t>
            </w:r>
          </w:p>
          <w:p w:rsidR="00A2024C" w:rsidRPr="0036517D" w:rsidRDefault="005519A8"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6.</w:t>
            </w:r>
            <w:r w:rsidR="00A2024C" w:rsidRPr="0036517D">
              <w:rPr>
                <w:rFonts w:ascii="Times New Roman" w:hAnsi="Times New Roman" w:cs="Times New Roman"/>
                <w:sz w:val="28"/>
                <w:szCs w:val="28"/>
              </w:rPr>
              <w:t>прои</w:t>
            </w:r>
            <w:r w:rsidR="00A51F69" w:rsidRPr="0036517D">
              <w:rPr>
                <w:rFonts w:ascii="Times New Roman" w:hAnsi="Times New Roman" w:cs="Times New Roman"/>
                <w:sz w:val="28"/>
                <w:szCs w:val="28"/>
              </w:rPr>
              <w:t>зводства овощей – с 3675</w:t>
            </w:r>
            <w:r w:rsidR="00D87FC8" w:rsidRPr="0036517D">
              <w:rPr>
                <w:rFonts w:ascii="Times New Roman" w:hAnsi="Times New Roman" w:cs="Times New Roman"/>
                <w:sz w:val="28"/>
                <w:szCs w:val="28"/>
              </w:rPr>
              <w:t xml:space="preserve"> до 38</w:t>
            </w:r>
            <w:r w:rsidR="005C785E" w:rsidRPr="0036517D">
              <w:rPr>
                <w:rFonts w:ascii="Times New Roman" w:hAnsi="Times New Roman" w:cs="Times New Roman"/>
                <w:sz w:val="28"/>
                <w:szCs w:val="28"/>
              </w:rPr>
              <w:t>00</w:t>
            </w:r>
            <w:r w:rsidR="00A2024C" w:rsidRPr="0036517D">
              <w:rPr>
                <w:rFonts w:ascii="Times New Roman" w:hAnsi="Times New Roman" w:cs="Times New Roman"/>
                <w:sz w:val="28"/>
                <w:szCs w:val="28"/>
              </w:rPr>
              <w:t xml:space="preserve"> тонн;</w:t>
            </w:r>
          </w:p>
          <w:p w:rsidR="00A2024C" w:rsidRPr="0036517D" w:rsidRDefault="005519A8"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7.</w:t>
            </w:r>
            <w:r w:rsidR="00A2024C" w:rsidRPr="0036517D">
              <w:rPr>
                <w:rFonts w:ascii="Times New Roman" w:hAnsi="Times New Roman" w:cs="Times New Roman"/>
                <w:sz w:val="28"/>
                <w:szCs w:val="28"/>
              </w:rPr>
              <w:t>добыч</w:t>
            </w:r>
            <w:r w:rsidR="00D87FC8" w:rsidRPr="0036517D">
              <w:rPr>
                <w:rFonts w:ascii="Times New Roman" w:hAnsi="Times New Roman" w:cs="Times New Roman"/>
                <w:sz w:val="28"/>
                <w:szCs w:val="28"/>
              </w:rPr>
              <w:t xml:space="preserve">и (вылова) рыбы – с </w:t>
            </w:r>
            <w:r w:rsidR="00A51F69" w:rsidRPr="0036517D">
              <w:rPr>
                <w:rFonts w:ascii="Times New Roman" w:hAnsi="Times New Roman" w:cs="Times New Roman"/>
                <w:sz w:val="28"/>
                <w:szCs w:val="28"/>
              </w:rPr>
              <w:t>4545</w:t>
            </w:r>
            <w:r w:rsidR="00D87FC8" w:rsidRPr="0036517D">
              <w:rPr>
                <w:rFonts w:ascii="Times New Roman" w:hAnsi="Times New Roman" w:cs="Times New Roman"/>
                <w:sz w:val="28"/>
                <w:szCs w:val="28"/>
              </w:rPr>
              <w:t xml:space="preserve"> до </w:t>
            </w:r>
            <w:r w:rsidR="00212149" w:rsidRPr="0036517D">
              <w:rPr>
                <w:rFonts w:ascii="Times New Roman" w:hAnsi="Times New Roman" w:cs="Times New Roman"/>
                <w:sz w:val="28"/>
                <w:szCs w:val="28"/>
              </w:rPr>
              <w:t>5</w:t>
            </w:r>
            <w:r w:rsidR="00D87FC8" w:rsidRPr="0036517D">
              <w:rPr>
                <w:rFonts w:ascii="Times New Roman" w:hAnsi="Times New Roman" w:cs="Times New Roman"/>
                <w:sz w:val="28"/>
                <w:szCs w:val="28"/>
              </w:rPr>
              <w:t>2</w:t>
            </w:r>
            <w:r w:rsidR="00A90391" w:rsidRPr="0036517D">
              <w:rPr>
                <w:rFonts w:ascii="Times New Roman" w:hAnsi="Times New Roman" w:cs="Times New Roman"/>
                <w:sz w:val="28"/>
                <w:szCs w:val="28"/>
              </w:rPr>
              <w:t>00</w:t>
            </w:r>
            <w:r w:rsidR="00A2024C" w:rsidRPr="0036517D">
              <w:rPr>
                <w:rFonts w:ascii="Times New Roman" w:hAnsi="Times New Roman" w:cs="Times New Roman"/>
                <w:sz w:val="28"/>
                <w:szCs w:val="28"/>
              </w:rPr>
              <w:t xml:space="preserve"> тонн;</w:t>
            </w:r>
          </w:p>
          <w:p w:rsidR="00A2024C" w:rsidRPr="0036517D" w:rsidRDefault="005519A8"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8.</w:t>
            </w:r>
            <w:r w:rsidR="00272EAD" w:rsidRPr="0036517D">
              <w:rPr>
                <w:rFonts w:ascii="Times New Roman" w:hAnsi="Times New Roman" w:cs="Times New Roman"/>
                <w:sz w:val="28"/>
                <w:szCs w:val="28"/>
              </w:rPr>
              <w:t xml:space="preserve">объема заготовки ягод – с </w:t>
            </w:r>
            <w:r w:rsidR="00A51F69" w:rsidRPr="0036517D">
              <w:rPr>
                <w:rFonts w:ascii="Times New Roman" w:hAnsi="Times New Roman" w:cs="Times New Roman"/>
                <w:sz w:val="28"/>
                <w:szCs w:val="28"/>
              </w:rPr>
              <w:t>207</w:t>
            </w:r>
            <w:r w:rsidR="00272EAD" w:rsidRPr="0036517D">
              <w:rPr>
                <w:rFonts w:ascii="Times New Roman" w:hAnsi="Times New Roman" w:cs="Times New Roman"/>
                <w:sz w:val="28"/>
                <w:szCs w:val="28"/>
              </w:rPr>
              <w:t xml:space="preserve"> до </w:t>
            </w:r>
            <w:r w:rsidR="004A4FF3" w:rsidRPr="0036517D">
              <w:rPr>
                <w:rFonts w:ascii="Times New Roman" w:hAnsi="Times New Roman" w:cs="Times New Roman"/>
                <w:sz w:val="28"/>
                <w:szCs w:val="28"/>
              </w:rPr>
              <w:t>22</w:t>
            </w:r>
            <w:r w:rsidR="00A51F69" w:rsidRPr="0036517D">
              <w:rPr>
                <w:rFonts w:ascii="Times New Roman" w:hAnsi="Times New Roman" w:cs="Times New Roman"/>
                <w:sz w:val="28"/>
                <w:szCs w:val="28"/>
              </w:rPr>
              <w:t>0</w:t>
            </w:r>
            <w:r w:rsidR="00A2024C" w:rsidRPr="0036517D">
              <w:rPr>
                <w:rFonts w:ascii="Times New Roman" w:hAnsi="Times New Roman" w:cs="Times New Roman"/>
                <w:sz w:val="28"/>
                <w:szCs w:val="28"/>
              </w:rPr>
              <w:t xml:space="preserve"> тонн;</w:t>
            </w:r>
          </w:p>
          <w:p w:rsidR="00A2024C" w:rsidRPr="0036517D" w:rsidRDefault="005519A8"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9.</w:t>
            </w:r>
            <w:r w:rsidR="00A51F69" w:rsidRPr="0036517D">
              <w:rPr>
                <w:rFonts w:ascii="Times New Roman" w:hAnsi="Times New Roman" w:cs="Times New Roman"/>
                <w:sz w:val="28"/>
                <w:szCs w:val="28"/>
              </w:rPr>
              <w:t>объема заготовки грибов – с 3</w:t>
            </w:r>
            <w:r w:rsidR="00272EAD" w:rsidRPr="0036517D">
              <w:rPr>
                <w:rFonts w:ascii="Times New Roman" w:hAnsi="Times New Roman" w:cs="Times New Roman"/>
                <w:sz w:val="28"/>
                <w:szCs w:val="28"/>
              </w:rPr>
              <w:t xml:space="preserve"> до 45</w:t>
            </w:r>
            <w:r w:rsidR="00A2024C" w:rsidRPr="0036517D">
              <w:rPr>
                <w:rFonts w:ascii="Times New Roman" w:hAnsi="Times New Roman" w:cs="Times New Roman"/>
                <w:sz w:val="28"/>
                <w:szCs w:val="28"/>
              </w:rPr>
              <w:t xml:space="preserve"> тонн;</w:t>
            </w:r>
          </w:p>
          <w:p w:rsidR="00A2024C" w:rsidRPr="0036517D" w:rsidRDefault="005519A8"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10.</w:t>
            </w:r>
            <w:r w:rsidR="00A2024C" w:rsidRPr="0036517D">
              <w:rPr>
                <w:rFonts w:ascii="Times New Roman" w:hAnsi="Times New Roman" w:cs="Times New Roman"/>
                <w:sz w:val="28"/>
                <w:szCs w:val="28"/>
              </w:rPr>
              <w:t>объема за</w:t>
            </w:r>
            <w:r w:rsidR="00A51F69" w:rsidRPr="0036517D">
              <w:rPr>
                <w:rFonts w:ascii="Times New Roman" w:hAnsi="Times New Roman" w:cs="Times New Roman"/>
                <w:sz w:val="28"/>
                <w:szCs w:val="28"/>
              </w:rPr>
              <w:t>готовки кедрового ореха – с 45</w:t>
            </w:r>
            <w:r w:rsidR="00272EAD" w:rsidRPr="0036517D">
              <w:rPr>
                <w:rFonts w:ascii="Times New Roman" w:hAnsi="Times New Roman" w:cs="Times New Roman"/>
                <w:sz w:val="28"/>
                <w:szCs w:val="28"/>
              </w:rPr>
              <w:t xml:space="preserve"> до </w:t>
            </w:r>
            <w:r w:rsidR="00A51F69" w:rsidRPr="0036517D">
              <w:rPr>
                <w:rFonts w:ascii="Times New Roman" w:hAnsi="Times New Roman" w:cs="Times New Roman"/>
                <w:sz w:val="28"/>
                <w:szCs w:val="28"/>
              </w:rPr>
              <w:t>60</w:t>
            </w:r>
            <w:r w:rsidR="00A2024C" w:rsidRPr="0036517D">
              <w:rPr>
                <w:rFonts w:ascii="Times New Roman" w:hAnsi="Times New Roman" w:cs="Times New Roman"/>
                <w:sz w:val="28"/>
                <w:szCs w:val="28"/>
              </w:rPr>
              <w:t xml:space="preserve"> тонн;</w:t>
            </w:r>
          </w:p>
          <w:p w:rsidR="00A2024C" w:rsidRPr="0036517D" w:rsidRDefault="005519A8"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11.</w:t>
            </w:r>
            <w:r w:rsidR="00A2024C" w:rsidRPr="0036517D">
              <w:rPr>
                <w:rFonts w:ascii="Times New Roman" w:hAnsi="Times New Roman" w:cs="Times New Roman"/>
                <w:sz w:val="28"/>
                <w:szCs w:val="28"/>
              </w:rPr>
              <w:t>количества построенных (реконструированных) сел</w:t>
            </w:r>
            <w:r w:rsidR="00272EAD" w:rsidRPr="0036517D">
              <w:rPr>
                <w:rFonts w:ascii="Times New Roman" w:hAnsi="Times New Roman" w:cs="Times New Roman"/>
                <w:sz w:val="28"/>
                <w:szCs w:val="28"/>
              </w:rPr>
              <w:t>ьскохозяйственных объектов – с 18</w:t>
            </w:r>
            <w:r w:rsidR="00A2024C" w:rsidRPr="0036517D">
              <w:rPr>
                <w:rFonts w:ascii="Times New Roman" w:hAnsi="Times New Roman" w:cs="Times New Roman"/>
                <w:sz w:val="28"/>
                <w:szCs w:val="28"/>
              </w:rPr>
              <w:t xml:space="preserve"> до 20 объектов;</w:t>
            </w:r>
          </w:p>
          <w:p w:rsidR="00A2024C" w:rsidRPr="0036517D" w:rsidRDefault="005519A8"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12.</w:t>
            </w:r>
            <w:r w:rsidR="00A2024C" w:rsidRPr="0036517D">
              <w:rPr>
                <w:rFonts w:ascii="Times New Roman" w:hAnsi="Times New Roman" w:cs="Times New Roman"/>
                <w:sz w:val="28"/>
                <w:szCs w:val="28"/>
              </w:rPr>
              <w:t>количества работающих в отрасли сельского хозяйства –</w:t>
            </w:r>
            <w:r w:rsidR="004A4FF3" w:rsidRPr="0036517D">
              <w:rPr>
                <w:rFonts w:ascii="Times New Roman" w:hAnsi="Times New Roman" w:cs="Times New Roman"/>
                <w:sz w:val="28"/>
                <w:szCs w:val="28"/>
              </w:rPr>
              <w:t xml:space="preserve"> с 37</w:t>
            </w:r>
            <w:r w:rsidR="00272EAD" w:rsidRPr="0036517D">
              <w:rPr>
                <w:rFonts w:ascii="Times New Roman" w:hAnsi="Times New Roman" w:cs="Times New Roman"/>
                <w:sz w:val="28"/>
                <w:szCs w:val="28"/>
              </w:rPr>
              <w:t>0 до 400</w:t>
            </w:r>
            <w:r w:rsidR="00A2024C" w:rsidRPr="0036517D">
              <w:rPr>
                <w:rFonts w:ascii="Times New Roman" w:hAnsi="Times New Roman" w:cs="Times New Roman"/>
                <w:sz w:val="28"/>
                <w:szCs w:val="28"/>
              </w:rPr>
              <w:t xml:space="preserve"> человек;</w:t>
            </w:r>
          </w:p>
          <w:p w:rsidR="00A2024C" w:rsidRPr="0036517D" w:rsidRDefault="005519A8"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13.</w:t>
            </w:r>
            <w:r w:rsidR="00A2024C" w:rsidRPr="0036517D">
              <w:rPr>
                <w:rFonts w:ascii="Times New Roman" w:hAnsi="Times New Roman" w:cs="Times New Roman"/>
                <w:sz w:val="28"/>
                <w:szCs w:val="28"/>
              </w:rPr>
              <w:t>объема валовой</w:t>
            </w:r>
            <w:r w:rsidR="00DB595A" w:rsidRPr="0036517D">
              <w:rPr>
                <w:rFonts w:ascii="Times New Roman" w:hAnsi="Times New Roman" w:cs="Times New Roman"/>
                <w:sz w:val="28"/>
                <w:szCs w:val="28"/>
              </w:rPr>
              <w:t xml:space="preserve"> продукции сельского хозяйства </w:t>
            </w:r>
            <w:r w:rsidR="00A51F69" w:rsidRPr="0036517D">
              <w:rPr>
                <w:rFonts w:ascii="Times New Roman" w:hAnsi="Times New Roman" w:cs="Times New Roman"/>
                <w:sz w:val="28"/>
                <w:szCs w:val="28"/>
              </w:rPr>
              <w:t>на 10 тыс. человек – с 856 до 9</w:t>
            </w:r>
            <w:r w:rsidR="00272EAD" w:rsidRPr="0036517D">
              <w:rPr>
                <w:rFonts w:ascii="Times New Roman" w:hAnsi="Times New Roman" w:cs="Times New Roman"/>
                <w:sz w:val="28"/>
                <w:szCs w:val="28"/>
              </w:rPr>
              <w:t>00</w:t>
            </w:r>
            <w:r w:rsidR="00A2024C" w:rsidRPr="0036517D">
              <w:rPr>
                <w:rFonts w:ascii="Times New Roman" w:hAnsi="Times New Roman" w:cs="Times New Roman"/>
                <w:sz w:val="28"/>
                <w:szCs w:val="28"/>
              </w:rPr>
              <w:t xml:space="preserve"> тыс. рублей;</w:t>
            </w:r>
          </w:p>
          <w:p w:rsidR="00A2024C" w:rsidRPr="0036517D" w:rsidRDefault="005519A8"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14.</w:t>
            </w:r>
            <w:r w:rsidR="00A2024C" w:rsidRPr="0036517D">
              <w:rPr>
                <w:rFonts w:ascii="Times New Roman" w:hAnsi="Times New Roman" w:cs="Times New Roman"/>
                <w:sz w:val="28"/>
                <w:szCs w:val="28"/>
              </w:rPr>
              <w:t>количества национальных общин и организаци</w:t>
            </w:r>
            <w:r w:rsidR="00DB595A" w:rsidRPr="0036517D">
              <w:rPr>
                <w:rFonts w:ascii="Times New Roman" w:hAnsi="Times New Roman" w:cs="Times New Roman"/>
                <w:sz w:val="28"/>
                <w:szCs w:val="28"/>
              </w:rPr>
              <w:t>й –</w:t>
            </w:r>
            <w:r w:rsidR="00272EAD" w:rsidRPr="0036517D">
              <w:rPr>
                <w:rFonts w:ascii="Times New Roman" w:hAnsi="Times New Roman" w:cs="Times New Roman"/>
                <w:sz w:val="28"/>
                <w:szCs w:val="28"/>
              </w:rPr>
              <w:t xml:space="preserve"> с 40 до 4</w:t>
            </w:r>
            <w:r w:rsidR="00212149" w:rsidRPr="0036517D">
              <w:rPr>
                <w:rFonts w:ascii="Times New Roman" w:hAnsi="Times New Roman" w:cs="Times New Roman"/>
                <w:sz w:val="28"/>
                <w:szCs w:val="28"/>
              </w:rPr>
              <w:t>2</w:t>
            </w:r>
            <w:r w:rsidR="00A2024C" w:rsidRPr="0036517D">
              <w:rPr>
                <w:rFonts w:ascii="Times New Roman" w:hAnsi="Times New Roman" w:cs="Times New Roman"/>
                <w:sz w:val="28"/>
                <w:szCs w:val="28"/>
              </w:rPr>
              <w:t xml:space="preserve"> единиц;</w:t>
            </w:r>
          </w:p>
          <w:p w:rsidR="00A2024C" w:rsidRPr="0036517D" w:rsidRDefault="005519A8"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15.</w:t>
            </w:r>
            <w:r w:rsidR="00A2024C" w:rsidRPr="0036517D">
              <w:rPr>
                <w:rFonts w:ascii="Times New Roman" w:hAnsi="Times New Roman" w:cs="Times New Roman"/>
                <w:sz w:val="28"/>
                <w:szCs w:val="28"/>
              </w:rPr>
              <w:t>количества отловленных безнадз</w:t>
            </w:r>
            <w:r w:rsidR="00272EAD" w:rsidRPr="0036517D">
              <w:rPr>
                <w:rFonts w:ascii="Times New Roman" w:hAnsi="Times New Roman" w:cs="Times New Roman"/>
                <w:sz w:val="28"/>
                <w:szCs w:val="28"/>
              </w:rPr>
              <w:t xml:space="preserve">орных и бродячих животных – с 169 до </w:t>
            </w:r>
            <w:r w:rsidR="003F1CD9" w:rsidRPr="0036517D">
              <w:rPr>
                <w:rFonts w:ascii="Times New Roman" w:hAnsi="Times New Roman" w:cs="Times New Roman"/>
                <w:sz w:val="28"/>
                <w:szCs w:val="28"/>
              </w:rPr>
              <w:t>415</w:t>
            </w:r>
            <w:r w:rsidR="00A2024C" w:rsidRPr="0036517D">
              <w:rPr>
                <w:rFonts w:ascii="Times New Roman" w:hAnsi="Times New Roman" w:cs="Times New Roman"/>
                <w:sz w:val="28"/>
                <w:szCs w:val="28"/>
              </w:rPr>
              <w:t xml:space="preserve"> единиц;</w:t>
            </w:r>
          </w:p>
          <w:p w:rsidR="00A2024C" w:rsidRPr="0036517D" w:rsidRDefault="005519A8"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16.</w:t>
            </w:r>
            <w:r w:rsidR="00A2024C" w:rsidRPr="0036517D">
              <w:rPr>
                <w:rFonts w:ascii="Times New Roman" w:hAnsi="Times New Roman" w:cs="Times New Roman"/>
                <w:sz w:val="28"/>
                <w:szCs w:val="28"/>
              </w:rPr>
              <w:t>количество пользователей территориями традиционного п</w:t>
            </w:r>
            <w:r w:rsidR="00272EAD" w:rsidRPr="0036517D">
              <w:rPr>
                <w:rFonts w:ascii="Times New Roman" w:hAnsi="Times New Roman" w:cs="Times New Roman"/>
                <w:sz w:val="28"/>
                <w:szCs w:val="28"/>
              </w:rPr>
              <w:t>риродопользования не менее с 303 до 315</w:t>
            </w:r>
            <w:r w:rsidR="00A2024C" w:rsidRPr="0036517D">
              <w:rPr>
                <w:rFonts w:ascii="Times New Roman" w:hAnsi="Times New Roman" w:cs="Times New Roman"/>
                <w:sz w:val="28"/>
                <w:szCs w:val="28"/>
              </w:rPr>
              <w:t xml:space="preserve"> человек.</w:t>
            </w:r>
          </w:p>
          <w:p w:rsidR="0067070C" w:rsidRPr="0036517D" w:rsidRDefault="002339D7"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 xml:space="preserve">17. Объем </w:t>
            </w:r>
            <w:r w:rsidR="0067070C" w:rsidRPr="0036517D">
              <w:rPr>
                <w:rFonts w:ascii="Times New Roman" w:hAnsi="Times New Roman" w:cs="Times New Roman"/>
                <w:sz w:val="28"/>
                <w:szCs w:val="28"/>
              </w:rPr>
              <w:t xml:space="preserve">ввода в эксплуатацию после строительства и </w:t>
            </w:r>
            <w:proofErr w:type="gramStart"/>
            <w:r w:rsidR="0067070C" w:rsidRPr="0036517D">
              <w:rPr>
                <w:rFonts w:ascii="Times New Roman" w:hAnsi="Times New Roman" w:cs="Times New Roman"/>
                <w:sz w:val="28"/>
                <w:szCs w:val="28"/>
              </w:rPr>
              <w:t>реконструкции</w:t>
            </w:r>
            <w:proofErr w:type="gramEnd"/>
            <w:r w:rsidR="0067070C" w:rsidRPr="0036517D">
              <w:rPr>
                <w:rFonts w:ascii="Times New Roman" w:hAnsi="Times New Roman" w:cs="Times New Roman"/>
                <w:sz w:val="28"/>
                <w:szCs w:val="28"/>
              </w:rPr>
              <w:t xml:space="preserve"> автомобильных дорог общего пользования местного значения</w:t>
            </w:r>
            <w:r w:rsidR="00A01C22" w:rsidRPr="0036517D">
              <w:rPr>
                <w:rFonts w:ascii="Times New Roman" w:hAnsi="Times New Roman" w:cs="Times New Roman"/>
                <w:sz w:val="28"/>
                <w:szCs w:val="28"/>
              </w:rPr>
              <w:t xml:space="preserve"> – с 5,04 до 7,44 км </w:t>
            </w:r>
          </w:p>
          <w:p w:rsidR="0067070C" w:rsidRPr="0036517D" w:rsidRDefault="0067070C" w:rsidP="00A01C22">
            <w:pPr>
              <w:pStyle w:val="ConsPlusNormal"/>
              <w:rPr>
                <w:rFonts w:ascii="Times New Roman" w:hAnsi="Times New Roman" w:cs="Times New Roman"/>
                <w:sz w:val="28"/>
                <w:szCs w:val="28"/>
              </w:rPr>
            </w:pPr>
            <w:r w:rsidRPr="0036517D">
              <w:rPr>
                <w:rFonts w:ascii="Times New Roman" w:hAnsi="Times New Roman" w:cs="Times New Roman"/>
                <w:sz w:val="28"/>
                <w:szCs w:val="28"/>
              </w:rPr>
              <w:t xml:space="preserve">18. Прирост </w:t>
            </w:r>
            <w:proofErr w:type="gramStart"/>
            <w:r w:rsidRPr="0036517D">
              <w:rPr>
                <w:rFonts w:ascii="Times New Roman" w:hAnsi="Times New Roman" w:cs="Times New Roman"/>
                <w:sz w:val="28"/>
                <w:szCs w:val="28"/>
              </w:rPr>
              <w:t>протяженности сети автомобильных дорог общего пользования местного значения</w:t>
            </w:r>
            <w:proofErr w:type="gramEnd"/>
            <w:r w:rsidRPr="0036517D">
              <w:rPr>
                <w:rFonts w:ascii="Times New Roman" w:hAnsi="Times New Roman" w:cs="Times New Roman"/>
                <w:sz w:val="28"/>
                <w:szCs w:val="28"/>
              </w:rPr>
              <w:t xml:space="preserve"> в результате строительства н</w:t>
            </w:r>
            <w:r w:rsidR="00AD5975" w:rsidRPr="0036517D">
              <w:rPr>
                <w:rFonts w:ascii="Times New Roman" w:hAnsi="Times New Roman" w:cs="Times New Roman"/>
                <w:sz w:val="28"/>
                <w:szCs w:val="28"/>
              </w:rPr>
              <w:t xml:space="preserve">овых автомобильных дорог – </w:t>
            </w:r>
            <w:r w:rsidR="00A01C22" w:rsidRPr="0036517D">
              <w:rPr>
                <w:rFonts w:ascii="Times New Roman" w:hAnsi="Times New Roman" w:cs="Times New Roman"/>
                <w:sz w:val="28"/>
                <w:szCs w:val="28"/>
              </w:rPr>
              <w:t xml:space="preserve"> с 5,04 до 7,44 км</w:t>
            </w:r>
            <w:r w:rsidR="00036665" w:rsidRPr="0036517D">
              <w:rPr>
                <w:rFonts w:ascii="Times New Roman" w:hAnsi="Times New Roman" w:cs="Times New Roman"/>
                <w:sz w:val="28"/>
                <w:szCs w:val="28"/>
              </w:rPr>
              <w:t>.</w:t>
            </w:r>
          </w:p>
          <w:p w:rsidR="00036665" w:rsidRPr="0036517D" w:rsidRDefault="00036665" w:rsidP="00670B26">
            <w:pPr>
              <w:pStyle w:val="ConsPlusNormal"/>
              <w:rPr>
                <w:rFonts w:ascii="Times New Roman" w:hAnsi="Times New Roman" w:cs="Times New Roman"/>
                <w:sz w:val="28"/>
                <w:szCs w:val="28"/>
              </w:rPr>
            </w:pPr>
            <w:r w:rsidRPr="0036517D">
              <w:rPr>
                <w:rFonts w:ascii="Times New Roman" w:hAnsi="Times New Roman" w:cs="Times New Roman"/>
                <w:sz w:val="28"/>
                <w:szCs w:val="28"/>
              </w:rPr>
              <w:t xml:space="preserve">19. </w:t>
            </w:r>
            <w:r w:rsidR="00215AC0" w:rsidRPr="0036517D">
              <w:rPr>
                <w:rFonts w:ascii="Times New Roman" w:hAnsi="Times New Roman" w:cs="Times New Roman"/>
                <w:sz w:val="28"/>
                <w:szCs w:val="28"/>
              </w:rPr>
              <w:t xml:space="preserve">Количество </w:t>
            </w:r>
            <w:r w:rsidRPr="0036517D">
              <w:rPr>
                <w:rFonts w:ascii="Times New Roman" w:hAnsi="Times New Roman" w:cs="Times New Roman"/>
                <w:sz w:val="28"/>
                <w:szCs w:val="28"/>
              </w:rPr>
              <w:t xml:space="preserve">мероприятий по устойчивому развитию сельских территорий – с </w:t>
            </w:r>
            <w:r w:rsidR="00670B26" w:rsidRPr="0036517D">
              <w:rPr>
                <w:rFonts w:ascii="Times New Roman" w:hAnsi="Times New Roman" w:cs="Times New Roman"/>
                <w:sz w:val="28"/>
                <w:szCs w:val="28"/>
              </w:rPr>
              <w:t>0</w:t>
            </w:r>
            <w:r w:rsidRPr="0036517D">
              <w:rPr>
                <w:rFonts w:ascii="Times New Roman" w:hAnsi="Times New Roman" w:cs="Times New Roman"/>
                <w:sz w:val="28"/>
                <w:szCs w:val="28"/>
              </w:rPr>
              <w:t xml:space="preserve"> до 2 </w:t>
            </w:r>
            <w:r w:rsidR="00F7158A" w:rsidRPr="0036517D">
              <w:rPr>
                <w:rFonts w:ascii="Times New Roman" w:hAnsi="Times New Roman" w:cs="Times New Roman"/>
                <w:sz w:val="28"/>
                <w:szCs w:val="28"/>
              </w:rPr>
              <w:t>единиц.</w:t>
            </w:r>
          </w:p>
        </w:tc>
      </w:tr>
      <w:tr w:rsidR="00A2024C" w:rsidRPr="0036517D" w:rsidTr="00E37498">
        <w:trPr>
          <w:gridBefore w:val="1"/>
          <w:wBefore w:w="28" w:type="dxa"/>
        </w:trPr>
        <w:tc>
          <w:tcPr>
            <w:tcW w:w="2268" w:type="dxa"/>
            <w:tcBorders>
              <w:top w:val="single" w:sz="4" w:space="0" w:color="auto"/>
              <w:left w:val="single" w:sz="4" w:space="0" w:color="auto"/>
              <w:bottom w:val="single" w:sz="4" w:space="0" w:color="auto"/>
              <w:right w:val="single" w:sz="4" w:space="0" w:color="auto"/>
            </w:tcBorders>
            <w:hideMark/>
          </w:tcPr>
          <w:p w:rsidR="00A2024C" w:rsidRPr="0036517D" w:rsidRDefault="00A2024C"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Сроки реализации муниципальной программы</w:t>
            </w:r>
          </w:p>
        </w:tc>
        <w:tc>
          <w:tcPr>
            <w:tcW w:w="6914" w:type="dxa"/>
            <w:tcBorders>
              <w:top w:val="single" w:sz="4" w:space="0" w:color="auto"/>
              <w:left w:val="single" w:sz="4" w:space="0" w:color="auto"/>
              <w:bottom w:val="single" w:sz="4" w:space="0" w:color="auto"/>
              <w:right w:val="single" w:sz="4" w:space="0" w:color="auto"/>
            </w:tcBorders>
            <w:hideMark/>
          </w:tcPr>
          <w:p w:rsidR="00A2024C" w:rsidRPr="0036517D" w:rsidRDefault="00272EAD" w:rsidP="00433B5C">
            <w:pPr>
              <w:pStyle w:val="ConsPlusNormal"/>
              <w:rPr>
                <w:rFonts w:ascii="Times New Roman" w:hAnsi="Times New Roman" w:cs="Times New Roman"/>
                <w:sz w:val="28"/>
                <w:szCs w:val="28"/>
              </w:rPr>
            </w:pPr>
            <w:r w:rsidRPr="0036517D">
              <w:rPr>
                <w:rFonts w:ascii="Times New Roman" w:hAnsi="Times New Roman" w:cs="Times New Roman"/>
                <w:sz w:val="28"/>
                <w:szCs w:val="28"/>
              </w:rPr>
              <w:t>2018 – 2020</w:t>
            </w:r>
            <w:r w:rsidR="00A2024C" w:rsidRPr="0036517D">
              <w:rPr>
                <w:rFonts w:ascii="Times New Roman" w:hAnsi="Times New Roman" w:cs="Times New Roman"/>
                <w:sz w:val="28"/>
                <w:szCs w:val="28"/>
              </w:rPr>
              <w:t xml:space="preserve"> годы</w:t>
            </w:r>
          </w:p>
        </w:tc>
      </w:tr>
      <w:tr w:rsidR="00A2024C" w:rsidRPr="0036517D" w:rsidTr="00E37498">
        <w:trPr>
          <w:gridBefore w:val="1"/>
          <w:wBefore w:w="28" w:type="dxa"/>
        </w:trPr>
        <w:tc>
          <w:tcPr>
            <w:tcW w:w="2268" w:type="dxa"/>
            <w:tcBorders>
              <w:top w:val="single" w:sz="4" w:space="0" w:color="auto"/>
              <w:left w:val="single" w:sz="4" w:space="0" w:color="auto"/>
              <w:bottom w:val="single" w:sz="4" w:space="0" w:color="auto"/>
              <w:right w:val="single" w:sz="4" w:space="0" w:color="auto"/>
            </w:tcBorders>
            <w:hideMark/>
          </w:tcPr>
          <w:p w:rsidR="00A2024C" w:rsidRPr="006556A0" w:rsidRDefault="00A2024C" w:rsidP="00433B5C">
            <w:pPr>
              <w:pStyle w:val="ConsPlusNormal"/>
              <w:rPr>
                <w:rFonts w:ascii="Times New Roman" w:hAnsi="Times New Roman" w:cs="Times New Roman"/>
                <w:sz w:val="28"/>
                <w:szCs w:val="28"/>
              </w:rPr>
            </w:pPr>
            <w:r w:rsidRPr="006556A0">
              <w:rPr>
                <w:rFonts w:ascii="Times New Roman" w:hAnsi="Times New Roman" w:cs="Times New Roman"/>
                <w:sz w:val="28"/>
                <w:szCs w:val="28"/>
              </w:rPr>
              <w:t xml:space="preserve">Финансовое обеспечение муниципальной </w:t>
            </w:r>
            <w:r w:rsidR="00451014" w:rsidRPr="006556A0">
              <w:rPr>
                <w:rFonts w:ascii="Times New Roman" w:hAnsi="Times New Roman" w:cs="Times New Roman"/>
                <w:sz w:val="28"/>
                <w:szCs w:val="28"/>
              </w:rPr>
              <w:lastRenderedPageBreak/>
              <w:t>п</w:t>
            </w:r>
            <w:r w:rsidRPr="006556A0">
              <w:rPr>
                <w:rFonts w:ascii="Times New Roman" w:hAnsi="Times New Roman" w:cs="Times New Roman"/>
                <w:sz w:val="28"/>
                <w:szCs w:val="28"/>
              </w:rPr>
              <w:t>рограммы</w:t>
            </w:r>
          </w:p>
        </w:tc>
        <w:tc>
          <w:tcPr>
            <w:tcW w:w="6914" w:type="dxa"/>
            <w:tcBorders>
              <w:top w:val="single" w:sz="4" w:space="0" w:color="auto"/>
              <w:left w:val="single" w:sz="4" w:space="0" w:color="auto"/>
              <w:bottom w:val="single" w:sz="4" w:space="0" w:color="auto"/>
              <w:right w:val="single" w:sz="4" w:space="0" w:color="auto"/>
            </w:tcBorders>
            <w:hideMark/>
          </w:tcPr>
          <w:p w:rsidR="00D03F8B" w:rsidRPr="006556A0" w:rsidRDefault="00D03F8B" w:rsidP="00433B5C">
            <w:pPr>
              <w:pStyle w:val="ConsPlusNormal"/>
              <w:rPr>
                <w:rFonts w:ascii="Times New Roman" w:hAnsi="Times New Roman" w:cs="Times New Roman"/>
                <w:sz w:val="28"/>
                <w:szCs w:val="28"/>
              </w:rPr>
            </w:pPr>
            <w:r w:rsidRPr="006556A0">
              <w:rPr>
                <w:rFonts w:ascii="Times New Roman" w:hAnsi="Times New Roman" w:cs="Times New Roman"/>
                <w:sz w:val="28"/>
                <w:szCs w:val="28"/>
              </w:rPr>
              <w:lastRenderedPageBreak/>
              <w:t xml:space="preserve">общий объем финансирования Программы составит </w:t>
            </w:r>
          </w:p>
          <w:p w:rsidR="00D03F8B" w:rsidRPr="006556A0" w:rsidRDefault="0036517D" w:rsidP="00433B5C">
            <w:pPr>
              <w:pStyle w:val="ConsPlusNormal"/>
              <w:rPr>
                <w:rFonts w:ascii="Times New Roman" w:hAnsi="Times New Roman" w:cs="Times New Roman"/>
                <w:sz w:val="28"/>
                <w:szCs w:val="28"/>
              </w:rPr>
            </w:pPr>
            <w:r w:rsidRPr="006556A0">
              <w:rPr>
                <w:rFonts w:ascii="Times New Roman" w:hAnsi="Times New Roman" w:cs="Times New Roman"/>
                <w:sz w:val="28"/>
                <w:szCs w:val="28"/>
              </w:rPr>
              <w:t>417 382,80</w:t>
            </w:r>
            <w:r w:rsidR="00D03F8B" w:rsidRPr="006556A0">
              <w:rPr>
                <w:rFonts w:ascii="Times New Roman" w:hAnsi="Times New Roman" w:cs="Times New Roman"/>
                <w:sz w:val="28"/>
                <w:szCs w:val="28"/>
              </w:rPr>
              <w:t xml:space="preserve"> тыс. рублей, в том числе:</w:t>
            </w:r>
          </w:p>
          <w:p w:rsidR="00D03F8B" w:rsidRPr="006556A0" w:rsidRDefault="00D03F8B" w:rsidP="00433B5C">
            <w:pPr>
              <w:pStyle w:val="ConsPlusNormal"/>
              <w:rPr>
                <w:rFonts w:ascii="Times New Roman" w:hAnsi="Times New Roman" w:cs="Times New Roman"/>
                <w:sz w:val="28"/>
                <w:szCs w:val="28"/>
              </w:rPr>
            </w:pPr>
            <w:r w:rsidRPr="006556A0">
              <w:rPr>
                <w:rFonts w:ascii="Times New Roman" w:hAnsi="Times New Roman" w:cs="Times New Roman"/>
                <w:sz w:val="28"/>
                <w:szCs w:val="28"/>
              </w:rPr>
              <w:t xml:space="preserve">2018 год – </w:t>
            </w:r>
            <w:r w:rsidR="0036517D" w:rsidRPr="006556A0">
              <w:rPr>
                <w:rFonts w:ascii="Times New Roman" w:hAnsi="Times New Roman" w:cs="Times New Roman"/>
                <w:sz w:val="28"/>
                <w:szCs w:val="28"/>
              </w:rPr>
              <w:t>200 102,00</w:t>
            </w:r>
            <w:r w:rsidR="00737EDF" w:rsidRPr="006556A0">
              <w:rPr>
                <w:rFonts w:ascii="Times New Roman" w:hAnsi="Times New Roman" w:cs="Times New Roman"/>
                <w:sz w:val="28"/>
                <w:szCs w:val="28"/>
              </w:rPr>
              <w:t xml:space="preserve"> тыс. рублей</w:t>
            </w:r>
          </w:p>
          <w:p w:rsidR="00D03F8B" w:rsidRPr="006556A0" w:rsidRDefault="00D03F8B" w:rsidP="00433B5C">
            <w:pPr>
              <w:pStyle w:val="ConsPlusNormal"/>
              <w:rPr>
                <w:rFonts w:ascii="Times New Roman" w:hAnsi="Times New Roman" w:cs="Times New Roman"/>
                <w:sz w:val="28"/>
                <w:szCs w:val="28"/>
              </w:rPr>
            </w:pPr>
            <w:r w:rsidRPr="006556A0">
              <w:rPr>
                <w:rFonts w:ascii="Times New Roman" w:hAnsi="Times New Roman" w:cs="Times New Roman"/>
                <w:sz w:val="28"/>
                <w:szCs w:val="28"/>
              </w:rPr>
              <w:lastRenderedPageBreak/>
              <w:t>2019 год – 108 </w:t>
            </w:r>
            <w:r w:rsidR="001E284E" w:rsidRPr="006556A0">
              <w:rPr>
                <w:rFonts w:ascii="Times New Roman" w:hAnsi="Times New Roman" w:cs="Times New Roman"/>
                <w:sz w:val="28"/>
                <w:szCs w:val="28"/>
              </w:rPr>
              <w:t>340</w:t>
            </w:r>
            <w:r w:rsidRPr="006556A0">
              <w:rPr>
                <w:rFonts w:ascii="Times New Roman" w:hAnsi="Times New Roman" w:cs="Times New Roman"/>
                <w:sz w:val="28"/>
                <w:szCs w:val="28"/>
              </w:rPr>
              <w:t>,40 тыс. рублей</w:t>
            </w:r>
          </w:p>
          <w:p w:rsidR="00D03F8B" w:rsidRPr="006556A0" w:rsidRDefault="00D03F8B" w:rsidP="00433B5C">
            <w:pPr>
              <w:pStyle w:val="ConsPlusNormal"/>
              <w:rPr>
                <w:rFonts w:ascii="Times New Roman" w:hAnsi="Times New Roman" w:cs="Times New Roman"/>
                <w:sz w:val="28"/>
                <w:szCs w:val="28"/>
              </w:rPr>
            </w:pPr>
            <w:r w:rsidRPr="006556A0">
              <w:rPr>
                <w:rFonts w:ascii="Times New Roman" w:hAnsi="Times New Roman" w:cs="Times New Roman"/>
                <w:sz w:val="28"/>
                <w:szCs w:val="28"/>
              </w:rPr>
              <w:t xml:space="preserve">2020 год – </w:t>
            </w:r>
            <w:r w:rsidR="001E284E" w:rsidRPr="006556A0">
              <w:rPr>
                <w:rFonts w:ascii="Times New Roman" w:hAnsi="Times New Roman" w:cs="Times New Roman"/>
                <w:sz w:val="28"/>
                <w:szCs w:val="28"/>
              </w:rPr>
              <w:t>108 940</w:t>
            </w:r>
            <w:r w:rsidR="00690422" w:rsidRPr="006556A0">
              <w:rPr>
                <w:rFonts w:ascii="Times New Roman" w:hAnsi="Times New Roman" w:cs="Times New Roman"/>
                <w:sz w:val="28"/>
                <w:szCs w:val="28"/>
              </w:rPr>
              <w:t>,40</w:t>
            </w:r>
            <w:r w:rsidRPr="006556A0">
              <w:rPr>
                <w:rFonts w:ascii="Times New Roman" w:hAnsi="Times New Roman" w:cs="Times New Roman"/>
                <w:sz w:val="28"/>
                <w:szCs w:val="28"/>
              </w:rPr>
              <w:t xml:space="preserve"> тыс. рублей</w:t>
            </w:r>
          </w:p>
          <w:p w:rsidR="000C59E8" w:rsidRPr="006556A0" w:rsidRDefault="000C59E8" w:rsidP="00433B5C">
            <w:pPr>
              <w:pStyle w:val="ConsPlusNormal"/>
              <w:rPr>
                <w:rFonts w:ascii="Times New Roman" w:hAnsi="Times New Roman" w:cs="Times New Roman"/>
                <w:sz w:val="28"/>
                <w:szCs w:val="28"/>
              </w:rPr>
            </w:pPr>
            <w:r w:rsidRPr="006556A0">
              <w:rPr>
                <w:rFonts w:ascii="Times New Roman" w:hAnsi="Times New Roman" w:cs="Times New Roman"/>
                <w:sz w:val="28"/>
                <w:szCs w:val="28"/>
              </w:rPr>
              <w:t>федеральный бюджет – 216,0</w:t>
            </w:r>
            <w:r w:rsidR="00737EDF" w:rsidRPr="006556A0">
              <w:rPr>
                <w:rFonts w:ascii="Times New Roman" w:hAnsi="Times New Roman" w:cs="Times New Roman"/>
                <w:sz w:val="28"/>
                <w:szCs w:val="28"/>
              </w:rPr>
              <w:t>0</w:t>
            </w:r>
            <w:r w:rsidRPr="006556A0">
              <w:rPr>
                <w:rFonts w:ascii="Times New Roman" w:hAnsi="Times New Roman" w:cs="Times New Roman"/>
                <w:sz w:val="28"/>
                <w:szCs w:val="28"/>
              </w:rPr>
              <w:t xml:space="preserve"> тыс. рублей, в том числе:</w:t>
            </w:r>
          </w:p>
          <w:p w:rsidR="000C59E8" w:rsidRPr="006556A0" w:rsidRDefault="000C59E8" w:rsidP="00433B5C">
            <w:pPr>
              <w:pStyle w:val="ConsPlusNormal"/>
              <w:rPr>
                <w:rFonts w:ascii="Times New Roman" w:hAnsi="Times New Roman" w:cs="Times New Roman"/>
                <w:sz w:val="28"/>
                <w:szCs w:val="28"/>
              </w:rPr>
            </w:pPr>
            <w:r w:rsidRPr="006556A0">
              <w:rPr>
                <w:rFonts w:ascii="Times New Roman" w:hAnsi="Times New Roman" w:cs="Times New Roman"/>
                <w:sz w:val="28"/>
                <w:szCs w:val="28"/>
              </w:rPr>
              <w:t>2018 год – 216,0</w:t>
            </w:r>
            <w:r w:rsidR="00737EDF" w:rsidRPr="006556A0">
              <w:rPr>
                <w:rFonts w:ascii="Times New Roman" w:hAnsi="Times New Roman" w:cs="Times New Roman"/>
                <w:sz w:val="28"/>
                <w:szCs w:val="28"/>
              </w:rPr>
              <w:t>0</w:t>
            </w:r>
            <w:r w:rsidRPr="006556A0">
              <w:rPr>
                <w:rFonts w:ascii="Times New Roman" w:hAnsi="Times New Roman" w:cs="Times New Roman"/>
                <w:sz w:val="28"/>
                <w:szCs w:val="28"/>
              </w:rPr>
              <w:t xml:space="preserve"> тыс. рублей;</w:t>
            </w:r>
          </w:p>
          <w:p w:rsidR="000C59E8" w:rsidRPr="006556A0" w:rsidRDefault="000C59E8" w:rsidP="000C59E8">
            <w:pPr>
              <w:pStyle w:val="ConsPlusNormal"/>
              <w:rPr>
                <w:rFonts w:ascii="Times New Roman" w:hAnsi="Times New Roman" w:cs="Times New Roman"/>
                <w:sz w:val="28"/>
                <w:szCs w:val="28"/>
              </w:rPr>
            </w:pPr>
            <w:r w:rsidRPr="006556A0">
              <w:rPr>
                <w:rFonts w:ascii="Times New Roman" w:hAnsi="Times New Roman" w:cs="Times New Roman"/>
                <w:sz w:val="28"/>
                <w:szCs w:val="28"/>
              </w:rPr>
              <w:t>2019 год – 0,0</w:t>
            </w:r>
            <w:r w:rsidR="00737EDF" w:rsidRPr="006556A0">
              <w:rPr>
                <w:rFonts w:ascii="Times New Roman" w:hAnsi="Times New Roman" w:cs="Times New Roman"/>
                <w:sz w:val="28"/>
                <w:szCs w:val="28"/>
              </w:rPr>
              <w:t>0</w:t>
            </w:r>
            <w:r w:rsidRPr="006556A0">
              <w:rPr>
                <w:rFonts w:ascii="Times New Roman" w:hAnsi="Times New Roman" w:cs="Times New Roman"/>
                <w:sz w:val="28"/>
                <w:szCs w:val="28"/>
              </w:rPr>
              <w:t xml:space="preserve"> тыс. рублей</w:t>
            </w:r>
          </w:p>
          <w:p w:rsidR="000C59E8" w:rsidRPr="006556A0" w:rsidRDefault="000C59E8" w:rsidP="000C59E8">
            <w:pPr>
              <w:pStyle w:val="ConsPlusNormal"/>
              <w:rPr>
                <w:rFonts w:ascii="Times New Roman" w:hAnsi="Times New Roman" w:cs="Times New Roman"/>
                <w:sz w:val="28"/>
                <w:szCs w:val="28"/>
              </w:rPr>
            </w:pPr>
            <w:r w:rsidRPr="006556A0">
              <w:rPr>
                <w:rFonts w:ascii="Times New Roman" w:hAnsi="Times New Roman" w:cs="Times New Roman"/>
                <w:sz w:val="28"/>
                <w:szCs w:val="28"/>
              </w:rPr>
              <w:t>2020 год – 0,0</w:t>
            </w:r>
            <w:r w:rsidR="00737EDF" w:rsidRPr="006556A0">
              <w:rPr>
                <w:rFonts w:ascii="Times New Roman" w:hAnsi="Times New Roman" w:cs="Times New Roman"/>
                <w:sz w:val="28"/>
                <w:szCs w:val="28"/>
              </w:rPr>
              <w:t>0</w:t>
            </w:r>
            <w:r w:rsidRPr="006556A0">
              <w:rPr>
                <w:rFonts w:ascii="Times New Roman" w:hAnsi="Times New Roman" w:cs="Times New Roman"/>
                <w:sz w:val="28"/>
                <w:szCs w:val="28"/>
              </w:rPr>
              <w:t xml:space="preserve"> тыс. рублей</w:t>
            </w:r>
          </w:p>
          <w:p w:rsidR="00D03F8B" w:rsidRPr="006556A0" w:rsidRDefault="000C59E8" w:rsidP="00433B5C">
            <w:pPr>
              <w:pStyle w:val="ConsPlusNormal"/>
              <w:rPr>
                <w:rFonts w:ascii="Times New Roman" w:hAnsi="Times New Roman" w:cs="Times New Roman"/>
                <w:sz w:val="28"/>
                <w:szCs w:val="28"/>
              </w:rPr>
            </w:pPr>
            <w:r w:rsidRPr="006556A0">
              <w:rPr>
                <w:rFonts w:ascii="Times New Roman" w:hAnsi="Times New Roman" w:cs="Times New Roman"/>
                <w:sz w:val="28"/>
                <w:szCs w:val="28"/>
              </w:rPr>
              <w:t>бюдже</w:t>
            </w:r>
            <w:r w:rsidR="00737EDF" w:rsidRPr="006556A0">
              <w:rPr>
                <w:rFonts w:ascii="Times New Roman" w:hAnsi="Times New Roman" w:cs="Times New Roman"/>
                <w:sz w:val="28"/>
                <w:szCs w:val="28"/>
              </w:rPr>
              <w:t>т</w:t>
            </w:r>
            <w:r w:rsidR="0089409F" w:rsidRPr="006556A0">
              <w:rPr>
                <w:rFonts w:ascii="Times New Roman" w:hAnsi="Times New Roman" w:cs="Times New Roman"/>
                <w:sz w:val="28"/>
                <w:szCs w:val="28"/>
              </w:rPr>
              <w:t xml:space="preserve"> автономного округа – </w:t>
            </w:r>
            <w:r w:rsidR="00B0238F" w:rsidRPr="006556A0">
              <w:rPr>
                <w:rFonts w:ascii="Times New Roman" w:hAnsi="Times New Roman" w:cs="Times New Roman"/>
                <w:sz w:val="28"/>
                <w:szCs w:val="28"/>
              </w:rPr>
              <w:t>414 436,30</w:t>
            </w:r>
            <w:r w:rsidRPr="006556A0">
              <w:rPr>
                <w:rFonts w:ascii="Times New Roman" w:hAnsi="Times New Roman" w:cs="Times New Roman"/>
                <w:sz w:val="28"/>
                <w:szCs w:val="28"/>
              </w:rPr>
              <w:t xml:space="preserve"> тыс. рублей, </w:t>
            </w:r>
            <w:r w:rsidR="00D03F8B" w:rsidRPr="006556A0">
              <w:rPr>
                <w:rFonts w:ascii="Times New Roman" w:hAnsi="Times New Roman" w:cs="Times New Roman"/>
                <w:sz w:val="28"/>
                <w:szCs w:val="28"/>
              </w:rPr>
              <w:t>в том числе:</w:t>
            </w:r>
          </w:p>
          <w:p w:rsidR="00D03F8B" w:rsidRPr="006556A0" w:rsidRDefault="00D03F8B" w:rsidP="00433B5C">
            <w:pPr>
              <w:pStyle w:val="ConsPlusNormal"/>
              <w:rPr>
                <w:rFonts w:ascii="Times New Roman" w:hAnsi="Times New Roman" w:cs="Times New Roman"/>
                <w:sz w:val="28"/>
                <w:szCs w:val="28"/>
              </w:rPr>
            </w:pPr>
            <w:r w:rsidRPr="006556A0">
              <w:rPr>
                <w:rFonts w:ascii="Times New Roman" w:hAnsi="Times New Roman" w:cs="Times New Roman"/>
                <w:sz w:val="28"/>
                <w:szCs w:val="28"/>
              </w:rPr>
              <w:t xml:space="preserve">2018 год – </w:t>
            </w:r>
            <w:r w:rsidR="00B0238F" w:rsidRPr="006556A0">
              <w:rPr>
                <w:rFonts w:ascii="Times New Roman" w:hAnsi="Times New Roman" w:cs="Times New Roman"/>
                <w:sz w:val="28"/>
                <w:szCs w:val="28"/>
              </w:rPr>
              <w:t>197 555,50</w:t>
            </w:r>
            <w:r w:rsidRPr="006556A0">
              <w:rPr>
                <w:rFonts w:ascii="Times New Roman" w:hAnsi="Times New Roman" w:cs="Times New Roman"/>
                <w:sz w:val="28"/>
                <w:szCs w:val="28"/>
              </w:rPr>
              <w:t xml:space="preserve"> тыс. рублей</w:t>
            </w:r>
          </w:p>
          <w:p w:rsidR="00D03F8B" w:rsidRPr="006556A0" w:rsidRDefault="00CD736E" w:rsidP="00433B5C">
            <w:pPr>
              <w:pStyle w:val="ConsPlusNormal"/>
              <w:rPr>
                <w:rFonts w:ascii="Times New Roman" w:hAnsi="Times New Roman" w:cs="Times New Roman"/>
                <w:sz w:val="28"/>
                <w:szCs w:val="28"/>
              </w:rPr>
            </w:pPr>
            <w:r w:rsidRPr="006556A0">
              <w:rPr>
                <w:rFonts w:ascii="Times New Roman" w:hAnsi="Times New Roman" w:cs="Times New Roman"/>
                <w:sz w:val="28"/>
                <w:szCs w:val="28"/>
              </w:rPr>
              <w:t>2019 год – 108 140,4</w:t>
            </w:r>
            <w:r w:rsidR="000C59E8" w:rsidRPr="006556A0">
              <w:rPr>
                <w:rFonts w:ascii="Times New Roman" w:hAnsi="Times New Roman" w:cs="Times New Roman"/>
                <w:sz w:val="28"/>
                <w:szCs w:val="28"/>
              </w:rPr>
              <w:t xml:space="preserve">0 </w:t>
            </w:r>
            <w:r w:rsidR="00D03F8B" w:rsidRPr="006556A0">
              <w:rPr>
                <w:rFonts w:ascii="Times New Roman" w:hAnsi="Times New Roman" w:cs="Times New Roman"/>
                <w:sz w:val="28"/>
                <w:szCs w:val="28"/>
              </w:rPr>
              <w:t>тыс. рублей</w:t>
            </w:r>
          </w:p>
          <w:p w:rsidR="00D03F8B" w:rsidRPr="006556A0" w:rsidRDefault="000C59E8" w:rsidP="00433B5C">
            <w:pPr>
              <w:pStyle w:val="ConsPlusNormal"/>
              <w:rPr>
                <w:rFonts w:ascii="Times New Roman" w:hAnsi="Times New Roman" w:cs="Times New Roman"/>
                <w:sz w:val="28"/>
                <w:szCs w:val="28"/>
              </w:rPr>
            </w:pPr>
            <w:r w:rsidRPr="006556A0">
              <w:rPr>
                <w:rFonts w:ascii="Times New Roman" w:hAnsi="Times New Roman" w:cs="Times New Roman"/>
                <w:sz w:val="28"/>
                <w:szCs w:val="28"/>
              </w:rPr>
              <w:t>2020 год – 108 740,40</w:t>
            </w:r>
            <w:r w:rsidR="00D03F8B" w:rsidRPr="006556A0">
              <w:rPr>
                <w:rFonts w:ascii="Times New Roman" w:hAnsi="Times New Roman" w:cs="Times New Roman"/>
                <w:sz w:val="28"/>
                <w:szCs w:val="28"/>
              </w:rPr>
              <w:t xml:space="preserve"> тыс. рублей</w:t>
            </w:r>
          </w:p>
          <w:p w:rsidR="00D03F8B" w:rsidRPr="006556A0" w:rsidRDefault="000C59E8" w:rsidP="00433B5C">
            <w:pPr>
              <w:pStyle w:val="ConsPlusNormal"/>
              <w:rPr>
                <w:rFonts w:ascii="Times New Roman" w:hAnsi="Times New Roman" w:cs="Times New Roman"/>
                <w:sz w:val="28"/>
                <w:szCs w:val="28"/>
              </w:rPr>
            </w:pPr>
            <w:r w:rsidRPr="006556A0">
              <w:rPr>
                <w:rFonts w:ascii="Times New Roman" w:hAnsi="Times New Roman" w:cs="Times New Roman"/>
                <w:sz w:val="28"/>
                <w:szCs w:val="28"/>
              </w:rPr>
              <w:t xml:space="preserve">бюджет района – </w:t>
            </w:r>
            <w:r w:rsidR="0036517D" w:rsidRPr="006556A0">
              <w:rPr>
                <w:rFonts w:ascii="Times New Roman" w:hAnsi="Times New Roman" w:cs="Times New Roman"/>
                <w:sz w:val="28"/>
                <w:szCs w:val="28"/>
              </w:rPr>
              <w:t>2 730,50</w:t>
            </w:r>
            <w:r w:rsidR="00D03F8B" w:rsidRPr="006556A0">
              <w:rPr>
                <w:rFonts w:ascii="Times New Roman" w:hAnsi="Times New Roman" w:cs="Times New Roman"/>
                <w:sz w:val="28"/>
                <w:szCs w:val="28"/>
              </w:rPr>
              <w:t xml:space="preserve"> тыс. рублей, в том числе:</w:t>
            </w:r>
          </w:p>
          <w:p w:rsidR="00D03F8B" w:rsidRPr="006556A0" w:rsidRDefault="00D03F8B" w:rsidP="00433B5C">
            <w:pPr>
              <w:pStyle w:val="ConsPlusNormal"/>
              <w:rPr>
                <w:rFonts w:ascii="Times New Roman" w:hAnsi="Times New Roman" w:cs="Times New Roman"/>
                <w:sz w:val="28"/>
                <w:szCs w:val="28"/>
              </w:rPr>
            </w:pPr>
            <w:r w:rsidRPr="006556A0">
              <w:rPr>
                <w:rFonts w:ascii="Times New Roman" w:hAnsi="Times New Roman" w:cs="Times New Roman"/>
                <w:sz w:val="28"/>
                <w:szCs w:val="28"/>
              </w:rPr>
              <w:t xml:space="preserve">2018 год – </w:t>
            </w:r>
            <w:r w:rsidR="0036517D" w:rsidRPr="006556A0">
              <w:rPr>
                <w:rFonts w:ascii="Times New Roman" w:hAnsi="Times New Roman" w:cs="Times New Roman"/>
                <w:sz w:val="28"/>
                <w:szCs w:val="28"/>
              </w:rPr>
              <w:t>2 330,5</w:t>
            </w:r>
            <w:r w:rsidRPr="006556A0">
              <w:rPr>
                <w:rFonts w:ascii="Times New Roman" w:hAnsi="Times New Roman" w:cs="Times New Roman"/>
                <w:sz w:val="28"/>
                <w:szCs w:val="28"/>
              </w:rPr>
              <w:t xml:space="preserve"> тыс. рублей</w:t>
            </w:r>
          </w:p>
          <w:p w:rsidR="00D03F8B" w:rsidRPr="006556A0" w:rsidRDefault="00D03F8B" w:rsidP="00433B5C">
            <w:pPr>
              <w:pStyle w:val="ConsPlusNormal"/>
              <w:rPr>
                <w:rFonts w:ascii="Times New Roman" w:hAnsi="Times New Roman" w:cs="Times New Roman"/>
                <w:sz w:val="28"/>
                <w:szCs w:val="28"/>
              </w:rPr>
            </w:pPr>
            <w:r w:rsidRPr="006556A0">
              <w:rPr>
                <w:rFonts w:ascii="Times New Roman" w:hAnsi="Times New Roman" w:cs="Times New Roman"/>
                <w:sz w:val="28"/>
                <w:szCs w:val="28"/>
              </w:rPr>
              <w:t xml:space="preserve">2019 год – </w:t>
            </w:r>
            <w:r w:rsidR="00EB4C82" w:rsidRPr="006556A0">
              <w:rPr>
                <w:rFonts w:ascii="Times New Roman" w:hAnsi="Times New Roman" w:cs="Times New Roman"/>
                <w:sz w:val="28"/>
                <w:szCs w:val="28"/>
              </w:rPr>
              <w:t>200</w:t>
            </w:r>
            <w:r w:rsidRPr="006556A0">
              <w:rPr>
                <w:rFonts w:ascii="Times New Roman" w:hAnsi="Times New Roman" w:cs="Times New Roman"/>
                <w:sz w:val="28"/>
                <w:szCs w:val="28"/>
              </w:rPr>
              <w:t>,00 тыс. рублей</w:t>
            </w:r>
          </w:p>
          <w:p w:rsidR="00A2024C" w:rsidRPr="006556A0" w:rsidRDefault="00D03F8B" w:rsidP="00433B5C">
            <w:pPr>
              <w:pStyle w:val="ConsPlusNormal"/>
              <w:rPr>
                <w:rFonts w:ascii="Times New Roman" w:hAnsi="Times New Roman" w:cs="Times New Roman"/>
                <w:sz w:val="28"/>
                <w:szCs w:val="28"/>
              </w:rPr>
            </w:pPr>
            <w:r w:rsidRPr="006556A0">
              <w:rPr>
                <w:rFonts w:ascii="Times New Roman" w:hAnsi="Times New Roman" w:cs="Times New Roman"/>
                <w:sz w:val="28"/>
                <w:szCs w:val="28"/>
              </w:rPr>
              <w:t xml:space="preserve">2020 год – </w:t>
            </w:r>
            <w:r w:rsidR="00EB4C82" w:rsidRPr="006556A0">
              <w:rPr>
                <w:rFonts w:ascii="Times New Roman" w:hAnsi="Times New Roman" w:cs="Times New Roman"/>
                <w:sz w:val="28"/>
                <w:szCs w:val="28"/>
              </w:rPr>
              <w:t>200</w:t>
            </w:r>
            <w:r w:rsidRPr="006556A0">
              <w:rPr>
                <w:rFonts w:ascii="Times New Roman" w:hAnsi="Times New Roman" w:cs="Times New Roman"/>
                <w:sz w:val="28"/>
                <w:szCs w:val="28"/>
              </w:rPr>
              <w:t>,00 тыс. рублей</w:t>
            </w:r>
          </w:p>
        </w:tc>
      </w:tr>
    </w:tbl>
    <w:p w:rsidR="00AD5975" w:rsidRPr="0036517D" w:rsidRDefault="00AD5975" w:rsidP="00433B5C">
      <w:pPr>
        <w:pStyle w:val="af"/>
        <w:ind w:left="0"/>
        <w:jc w:val="center"/>
        <w:rPr>
          <w:sz w:val="28"/>
          <w:szCs w:val="28"/>
          <w:highlight w:val="yellow"/>
        </w:rPr>
      </w:pPr>
    </w:p>
    <w:p w:rsidR="00433B5C" w:rsidRPr="0036517D" w:rsidRDefault="00433B5C" w:rsidP="00433B5C">
      <w:pPr>
        <w:pStyle w:val="af"/>
        <w:ind w:left="0"/>
        <w:jc w:val="center"/>
        <w:rPr>
          <w:sz w:val="28"/>
          <w:szCs w:val="28"/>
        </w:rPr>
      </w:pPr>
      <w:r w:rsidRPr="0036517D">
        <w:rPr>
          <w:sz w:val="28"/>
          <w:szCs w:val="28"/>
        </w:rPr>
        <w:t xml:space="preserve">Раздел 1. Краткая характеристика текущего состояния сферы </w:t>
      </w:r>
    </w:p>
    <w:p w:rsidR="00433B5C" w:rsidRPr="0036517D" w:rsidRDefault="00433B5C" w:rsidP="00433B5C">
      <w:pPr>
        <w:pStyle w:val="af"/>
        <w:ind w:left="0"/>
        <w:jc w:val="center"/>
        <w:rPr>
          <w:sz w:val="28"/>
          <w:szCs w:val="28"/>
        </w:rPr>
      </w:pPr>
      <w:r w:rsidRPr="0036517D">
        <w:rPr>
          <w:sz w:val="28"/>
          <w:szCs w:val="28"/>
        </w:rPr>
        <w:t>агропромышленного комплекса и традиционной хозяйственной деятельности коренных малочисленных народов Севера Ханты-Мансийского района</w:t>
      </w:r>
    </w:p>
    <w:p w:rsidR="00433B5C" w:rsidRPr="0036517D" w:rsidRDefault="00433B5C" w:rsidP="00433B5C">
      <w:pPr>
        <w:pStyle w:val="af"/>
        <w:ind w:left="0"/>
        <w:jc w:val="center"/>
        <w:rPr>
          <w:sz w:val="28"/>
          <w:szCs w:val="28"/>
        </w:rPr>
      </w:pPr>
    </w:p>
    <w:p w:rsidR="00433B5C" w:rsidRPr="0036517D" w:rsidRDefault="00433B5C" w:rsidP="00433B5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color w:val="000000"/>
          <w:sz w:val="28"/>
          <w:szCs w:val="28"/>
        </w:rPr>
        <w:t xml:space="preserve">Ханты-Мансийский район является исконно аграрной территорией автономного округа и имеет многоотраслевой характер. На его территории  развиваются практически все направления: </w:t>
      </w:r>
      <w:r w:rsidRPr="0036517D">
        <w:rPr>
          <w:rFonts w:ascii="Times New Roman" w:hAnsi="Times New Roman" w:cs="Times New Roman"/>
          <w:sz w:val="28"/>
          <w:szCs w:val="28"/>
        </w:rPr>
        <w:t xml:space="preserve">животноводство, растениеводство, традиционные виды хозяйствования малочисленных народностей Севера. </w:t>
      </w:r>
    </w:p>
    <w:p w:rsidR="00433B5C" w:rsidRPr="0036517D" w:rsidRDefault="00433B5C" w:rsidP="00433B5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bCs/>
          <w:sz w:val="28"/>
          <w:szCs w:val="28"/>
        </w:rPr>
        <w:t>Современный уровень сельского хозяйства выдвигает на первый план задачу эффективного использования имеющегося экономического потенциала и мобилизации внутренних ресурсов.</w:t>
      </w:r>
    </w:p>
    <w:p w:rsidR="00433B5C" w:rsidRPr="0036517D" w:rsidRDefault="00433B5C" w:rsidP="00433B5C">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36517D">
        <w:rPr>
          <w:rFonts w:ascii="Times New Roman" w:hAnsi="Times New Roman" w:cs="Times New Roman"/>
          <w:bCs/>
          <w:sz w:val="28"/>
          <w:szCs w:val="28"/>
        </w:rPr>
        <w:t>Характеристика текущего состояния агропромышленного комплекса и традиционной хозяйственной деятельности коренных малочисленных народов Севера Ханты-Мансийского района представлена на основании аналитических данных, статистических данных, сбора и анализа данных в динамике.</w:t>
      </w:r>
    </w:p>
    <w:p w:rsidR="00433B5C" w:rsidRPr="0036517D" w:rsidRDefault="00433B5C" w:rsidP="00433B5C">
      <w:pPr>
        <w:pStyle w:val="ConsPlusNormal"/>
        <w:numPr>
          <w:ilvl w:val="1"/>
          <w:numId w:val="20"/>
        </w:numPr>
        <w:tabs>
          <w:tab w:val="left" w:pos="1134"/>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 xml:space="preserve"> Животноводство</w:t>
      </w:r>
    </w:p>
    <w:p w:rsidR="00433B5C" w:rsidRPr="0036517D" w:rsidRDefault="00433B5C" w:rsidP="00433B5C">
      <w:pPr>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Животноводство является основным приоритетом развития агропромышленного комплекса Ханты-Мансийского района, основу которого составляет производство молока и мяса.</w:t>
      </w:r>
    </w:p>
    <w:p w:rsidR="00433B5C" w:rsidRPr="0036517D" w:rsidRDefault="00077458" w:rsidP="00433B5C">
      <w:pPr>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color w:val="000000" w:themeColor="text1"/>
          <w:sz w:val="28"/>
          <w:szCs w:val="28"/>
        </w:rPr>
        <w:t>За  2017 год</w:t>
      </w:r>
      <w:r w:rsidR="00433B5C" w:rsidRPr="0036517D">
        <w:rPr>
          <w:rFonts w:ascii="Times New Roman" w:hAnsi="Times New Roman" w:cs="Times New Roman"/>
          <w:color w:val="000000" w:themeColor="text1"/>
          <w:sz w:val="28"/>
          <w:szCs w:val="28"/>
        </w:rPr>
        <w:t xml:space="preserve"> хозяйствами всех форм собственности (с учетом населения) произве</w:t>
      </w:r>
      <w:r w:rsidRPr="0036517D">
        <w:rPr>
          <w:rFonts w:ascii="Times New Roman" w:hAnsi="Times New Roman" w:cs="Times New Roman"/>
          <w:color w:val="000000" w:themeColor="text1"/>
          <w:sz w:val="28"/>
          <w:szCs w:val="28"/>
        </w:rPr>
        <w:t>дено 993</w:t>
      </w:r>
      <w:r w:rsidR="00433B5C" w:rsidRPr="0036517D">
        <w:rPr>
          <w:rFonts w:ascii="Times New Roman" w:hAnsi="Times New Roman" w:cs="Times New Roman"/>
          <w:color w:val="000000" w:themeColor="text1"/>
          <w:sz w:val="28"/>
          <w:szCs w:val="28"/>
        </w:rPr>
        <w:t xml:space="preserve"> тонн</w:t>
      </w:r>
      <w:r w:rsidRPr="0036517D">
        <w:rPr>
          <w:rFonts w:ascii="Times New Roman" w:hAnsi="Times New Roman" w:cs="Times New Roman"/>
          <w:color w:val="000000" w:themeColor="text1"/>
          <w:sz w:val="28"/>
          <w:szCs w:val="28"/>
        </w:rPr>
        <w:t>ы</w:t>
      </w:r>
      <w:r w:rsidR="00433B5C" w:rsidRPr="0036517D">
        <w:rPr>
          <w:rFonts w:ascii="Times New Roman" w:hAnsi="Times New Roman" w:cs="Times New Roman"/>
          <w:color w:val="000000" w:themeColor="text1"/>
          <w:sz w:val="28"/>
          <w:szCs w:val="28"/>
        </w:rPr>
        <w:t xml:space="preserve"> мяса (</w:t>
      </w:r>
      <w:r w:rsidR="00CA3E5C" w:rsidRPr="0036517D">
        <w:rPr>
          <w:rFonts w:ascii="Times New Roman" w:hAnsi="Times New Roman" w:cs="Times New Roman"/>
          <w:color w:val="000000" w:themeColor="text1"/>
          <w:sz w:val="28"/>
          <w:szCs w:val="28"/>
        </w:rPr>
        <w:t xml:space="preserve">81,1% </w:t>
      </w:r>
      <w:r w:rsidRPr="0036517D">
        <w:rPr>
          <w:rFonts w:ascii="Times New Roman" w:hAnsi="Times New Roman" w:cs="Times New Roman"/>
          <w:color w:val="000000" w:themeColor="text1"/>
          <w:sz w:val="28"/>
          <w:szCs w:val="28"/>
        </w:rPr>
        <w:t>от уровня 2016 года),</w:t>
      </w:r>
      <w:r w:rsidR="00CA3E5C" w:rsidRPr="0036517D">
        <w:rPr>
          <w:rFonts w:ascii="Times New Roman" w:hAnsi="Times New Roman" w:cs="Times New Roman"/>
          <w:color w:val="000000" w:themeColor="text1"/>
          <w:sz w:val="28"/>
          <w:szCs w:val="28"/>
        </w:rPr>
        <w:t xml:space="preserve"> молока – 6124 тонны (100,6%  </w:t>
      </w:r>
      <w:r w:rsidRPr="0036517D">
        <w:rPr>
          <w:rFonts w:ascii="Times New Roman" w:hAnsi="Times New Roman" w:cs="Times New Roman"/>
          <w:color w:val="000000" w:themeColor="text1"/>
          <w:sz w:val="28"/>
          <w:szCs w:val="28"/>
        </w:rPr>
        <w:t xml:space="preserve">от  уровня </w:t>
      </w:r>
      <w:r w:rsidR="00433B5C" w:rsidRPr="0036517D">
        <w:rPr>
          <w:rFonts w:ascii="Times New Roman" w:hAnsi="Times New Roman" w:cs="Times New Roman"/>
          <w:color w:val="000000" w:themeColor="text1"/>
          <w:sz w:val="28"/>
          <w:szCs w:val="28"/>
        </w:rPr>
        <w:t xml:space="preserve"> 2016 года).</w:t>
      </w:r>
    </w:p>
    <w:p w:rsidR="00433B5C" w:rsidRPr="0036517D" w:rsidRDefault="00433B5C" w:rsidP="00433B5C">
      <w:pPr>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color w:val="000000" w:themeColor="text1"/>
          <w:sz w:val="28"/>
          <w:szCs w:val="28"/>
        </w:rPr>
        <w:t>Производимое в сельскохозяйственных предприятиях</w:t>
      </w:r>
      <w:r w:rsidRPr="0036517D">
        <w:rPr>
          <w:rFonts w:ascii="Times New Roman" w:hAnsi="Times New Roman" w:cs="Times New Roman"/>
          <w:sz w:val="28"/>
          <w:szCs w:val="28"/>
        </w:rPr>
        <w:t xml:space="preserve">, крестьянских (фермерских) и личных подсобных хозяйствах района молоко – на </w:t>
      </w:r>
      <w:r w:rsidR="00077458" w:rsidRPr="0036517D">
        <w:rPr>
          <w:rFonts w:ascii="Times New Roman" w:hAnsi="Times New Roman" w:cs="Times New Roman"/>
          <w:sz w:val="28"/>
          <w:szCs w:val="28"/>
        </w:rPr>
        <w:t>157%, мясо – на 8</w:t>
      </w:r>
      <w:r w:rsidRPr="0036517D">
        <w:rPr>
          <w:rFonts w:ascii="Times New Roman" w:hAnsi="Times New Roman" w:cs="Times New Roman"/>
          <w:sz w:val="28"/>
          <w:szCs w:val="28"/>
        </w:rPr>
        <w:t xml:space="preserve">3,0% закрывают потребность населения в данных продуктах. </w:t>
      </w:r>
    </w:p>
    <w:p w:rsidR="00433B5C" w:rsidRPr="0036517D" w:rsidRDefault="00433B5C" w:rsidP="00433B5C">
      <w:pPr>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lastRenderedPageBreak/>
        <w:t>В отрасли отмечается недостаточный уровень материально-технической базы в части обрабатывающих произво</w:t>
      </w:r>
      <w:proofErr w:type="gramStart"/>
      <w:r w:rsidRPr="0036517D">
        <w:rPr>
          <w:rFonts w:ascii="Times New Roman" w:hAnsi="Times New Roman" w:cs="Times New Roman"/>
          <w:sz w:val="28"/>
          <w:szCs w:val="28"/>
        </w:rPr>
        <w:t>дств с с</w:t>
      </w:r>
      <w:proofErr w:type="gramEnd"/>
      <w:r w:rsidRPr="0036517D">
        <w:rPr>
          <w:rFonts w:ascii="Times New Roman" w:hAnsi="Times New Roman" w:cs="Times New Roman"/>
          <w:sz w:val="28"/>
          <w:szCs w:val="28"/>
        </w:rPr>
        <w:t>овременным оборудованием, что препятствует эффективности производства и реализации продукции животноводства. 90% мяса и 30% молока от производимого на территории Ханты-Мансийского района реализуется без переработки.</w:t>
      </w:r>
    </w:p>
    <w:p w:rsidR="00433B5C" w:rsidRPr="0036517D" w:rsidRDefault="00433B5C" w:rsidP="00433B5C">
      <w:pPr>
        <w:autoSpaceDE w:val="0"/>
        <w:autoSpaceDN w:val="0"/>
        <w:adjustRightInd w:val="0"/>
        <w:spacing w:after="0" w:line="240" w:lineRule="auto"/>
        <w:ind w:firstLine="540"/>
        <w:jc w:val="both"/>
        <w:rPr>
          <w:rFonts w:ascii="Times New Roman" w:hAnsi="Times New Roman" w:cs="Times New Roman"/>
          <w:sz w:val="28"/>
          <w:szCs w:val="28"/>
        </w:rPr>
      </w:pPr>
      <w:r w:rsidRPr="0036517D">
        <w:rPr>
          <w:rFonts w:ascii="Times New Roman" w:hAnsi="Times New Roman" w:cs="Times New Roman"/>
          <w:sz w:val="28"/>
          <w:szCs w:val="28"/>
        </w:rPr>
        <w:t>В данной ситуации государственная поддержка должна быть направлена на создание общих благоприятных условий функционирования субъектов отрасли, повышение эффективности использования имеющихся ресурсов.</w:t>
      </w:r>
    </w:p>
    <w:p w:rsidR="00433B5C" w:rsidRPr="0036517D" w:rsidRDefault="00433B5C" w:rsidP="00433B5C">
      <w:pPr>
        <w:pStyle w:val="af"/>
        <w:numPr>
          <w:ilvl w:val="1"/>
          <w:numId w:val="20"/>
        </w:numPr>
        <w:tabs>
          <w:tab w:val="left" w:pos="1134"/>
        </w:tabs>
        <w:ind w:left="0" w:firstLine="709"/>
        <w:jc w:val="both"/>
        <w:rPr>
          <w:sz w:val="28"/>
          <w:szCs w:val="28"/>
        </w:rPr>
      </w:pPr>
      <w:r w:rsidRPr="0036517D">
        <w:rPr>
          <w:sz w:val="28"/>
          <w:szCs w:val="28"/>
        </w:rPr>
        <w:t xml:space="preserve"> Растениеводство</w:t>
      </w:r>
    </w:p>
    <w:p w:rsidR="00433B5C" w:rsidRPr="0036517D" w:rsidRDefault="00433B5C" w:rsidP="00433B5C">
      <w:pPr>
        <w:pStyle w:val="ac"/>
        <w:ind w:firstLine="709"/>
        <w:jc w:val="both"/>
        <w:rPr>
          <w:rFonts w:ascii="Times New Roman" w:hAnsi="Times New Roman"/>
          <w:sz w:val="28"/>
          <w:szCs w:val="28"/>
        </w:rPr>
      </w:pPr>
      <w:proofErr w:type="gramStart"/>
      <w:r w:rsidRPr="0036517D">
        <w:rPr>
          <w:rFonts w:ascii="Times New Roman" w:eastAsiaTheme="minorHAnsi" w:hAnsi="Times New Roman"/>
          <w:sz w:val="28"/>
          <w:szCs w:val="28"/>
          <w:lang w:eastAsia="en-US"/>
        </w:rPr>
        <w:t>В</w:t>
      </w:r>
      <w:proofErr w:type="gramEnd"/>
      <w:r w:rsidRPr="0036517D">
        <w:rPr>
          <w:rFonts w:ascii="Times New Roman" w:hAnsi="Times New Roman"/>
          <w:sz w:val="28"/>
          <w:szCs w:val="28"/>
        </w:rPr>
        <w:t xml:space="preserve"> </w:t>
      </w:r>
      <w:proofErr w:type="gramStart"/>
      <w:r w:rsidRPr="0036517D">
        <w:rPr>
          <w:rFonts w:ascii="Times New Roman" w:hAnsi="Times New Roman"/>
          <w:sz w:val="28"/>
          <w:szCs w:val="28"/>
        </w:rPr>
        <w:t>Ханты-Мансийском</w:t>
      </w:r>
      <w:proofErr w:type="gramEnd"/>
      <w:r w:rsidRPr="0036517D">
        <w:rPr>
          <w:rFonts w:ascii="Times New Roman" w:hAnsi="Times New Roman"/>
          <w:sz w:val="28"/>
          <w:szCs w:val="28"/>
        </w:rPr>
        <w:t xml:space="preserve"> районе площадь пахотных земель составляет 1092 га, в том числе посевная площадь – 936 гектаров. По итогам посевной кампании 2017 года хозяйствами всех ф</w:t>
      </w:r>
      <w:r w:rsidR="00077458" w:rsidRPr="0036517D">
        <w:rPr>
          <w:rFonts w:ascii="Times New Roman" w:hAnsi="Times New Roman"/>
          <w:sz w:val="28"/>
          <w:szCs w:val="28"/>
        </w:rPr>
        <w:t xml:space="preserve">орм собственности засеяно </w:t>
      </w:r>
      <w:r w:rsidR="00077458" w:rsidRPr="0036517D">
        <w:rPr>
          <w:rFonts w:ascii="Times New Roman" w:hAnsi="Times New Roman"/>
          <w:sz w:val="28"/>
          <w:szCs w:val="28"/>
        </w:rPr>
        <w:br/>
        <w:t>798,8</w:t>
      </w:r>
      <w:r w:rsidRPr="0036517D">
        <w:rPr>
          <w:rFonts w:ascii="Times New Roman" w:hAnsi="Times New Roman"/>
          <w:sz w:val="28"/>
          <w:szCs w:val="28"/>
        </w:rPr>
        <w:t xml:space="preserve"> гектаров посевных площадей. Из общего количества посевных площ</w:t>
      </w:r>
      <w:r w:rsidR="00077458" w:rsidRPr="0036517D">
        <w:rPr>
          <w:rFonts w:ascii="Times New Roman" w:hAnsi="Times New Roman"/>
          <w:sz w:val="28"/>
          <w:szCs w:val="28"/>
        </w:rPr>
        <w:t>адей занято: под картофелем 46,1</w:t>
      </w:r>
      <w:r w:rsidRPr="0036517D">
        <w:rPr>
          <w:rFonts w:ascii="Times New Roman" w:hAnsi="Times New Roman"/>
          <w:sz w:val="28"/>
          <w:szCs w:val="28"/>
        </w:rPr>
        <w:t xml:space="preserve">% (368,6 га), овощами открытого грунта – 10,5 % (83,9 </w:t>
      </w:r>
      <w:r w:rsidR="00077458" w:rsidRPr="0036517D">
        <w:rPr>
          <w:rFonts w:ascii="Times New Roman" w:hAnsi="Times New Roman"/>
          <w:sz w:val="28"/>
          <w:szCs w:val="28"/>
        </w:rPr>
        <w:t>га),  овощами закрытого грунта - 0,3% (2,3 га)</w:t>
      </w:r>
      <w:r w:rsidR="003650A9" w:rsidRPr="0036517D">
        <w:rPr>
          <w:rFonts w:ascii="Times New Roman" w:hAnsi="Times New Roman"/>
          <w:sz w:val="28"/>
          <w:szCs w:val="28"/>
        </w:rPr>
        <w:t xml:space="preserve"> </w:t>
      </w:r>
      <w:r w:rsidR="00077458" w:rsidRPr="0036517D">
        <w:rPr>
          <w:rFonts w:ascii="Times New Roman" w:hAnsi="Times New Roman"/>
          <w:sz w:val="28"/>
          <w:szCs w:val="28"/>
        </w:rPr>
        <w:t>кормовыми культурами – 43,1</w:t>
      </w:r>
      <w:r w:rsidRPr="0036517D">
        <w:rPr>
          <w:rFonts w:ascii="Times New Roman" w:hAnsi="Times New Roman"/>
          <w:sz w:val="28"/>
          <w:szCs w:val="28"/>
        </w:rPr>
        <w:t>% (344 га).</w:t>
      </w:r>
    </w:p>
    <w:p w:rsidR="003650A9" w:rsidRPr="0036517D" w:rsidRDefault="00433B5C" w:rsidP="003650A9">
      <w:pPr>
        <w:pStyle w:val="ac"/>
        <w:ind w:firstLine="709"/>
        <w:jc w:val="both"/>
        <w:rPr>
          <w:rFonts w:ascii="Times New Roman" w:hAnsi="Times New Roman"/>
          <w:sz w:val="28"/>
          <w:szCs w:val="28"/>
        </w:rPr>
      </w:pPr>
      <w:r w:rsidRPr="0036517D">
        <w:rPr>
          <w:rFonts w:ascii="Times New Roman" w:hAnsi="Times New Roman"/>
          <w:sz w:val="28"/>
          <w:szCs w:val="28"/>
        </w:rPr>
        <w:t>По итогам уборочных работ 2017 года хозяйствами всех форм собственности собрано картофеля 6 210 тонн, что на 23%</w:t>
      </w:r>
      <w:r w:rsidR="003650A9" w:rsidRPr="0036517D">
        <w:rPr>
          <w:rFonts w:ascii="Times New Roman" w:hAnsi="Times New Roman"/>
          <w:sz w:val="28"/>
          <w:szCs w:val="28"/>
        </w:rPr>
        <w:t xml:space="preserve"> больше уровня</w:t>
      </w:r>
      <w:r w:rsidRPr="0036517D">
        <w:rPr>
          <w:rFonts w:ascii="Times New Roman" w:hAnsi="Times New Roman"/>
          <w:sz w:val="28"/>
          <w:szCs w:val="28"/>
        </w:rPr>
        <w:t xml:space="preserve"> 2016 года. Валовой сбор овощей</w:t>
      </w:r>
      <w:r w:rsidR="003650A9" w:rsidRPr="0036517D">
        <w:rPr>
          <w:rFonts w:ascii="Times New Roman" w:hAnsi="Times New Roman"/>
          <w:sz w:val="28"/>
          <w:szCs w:val="28"/>
        </w:rPr>
        <w:t xml:space="preserve"> открытого  грунта  составил 1455 тонн или 100,4%  к уровню</w:t>
      </w:r>
      <w:r w:rsidRPr="0036517D">
        <w:rPr>
          <w:rFonts w:ascii="Times New Roman" w:hAnsi="Times New Roman"/>
          <w:sz w:val="28"/>
          <w:szCs w:val="28"/>
        </w:rPr>
        <w:t xml:space="preserve"> 2016 года.</w:t>
      </w:r>
    </w:p>
    <w:p w:rsidR="00433B5C" w:rsidRPr="0036517D" w:rsidRDefault="00FD2FB8" w:rsidP="00A01C22">
      <w:pPr>
        <w:pStyle w:val="ac"/>
        <w:ind w:firstLine="709"/>
        <w:jc w:val="both"/>
        <w:rPr>
          <w:rFonts w:ascii="Times New Roman" w:hAnsi="Times New Roman"/>
          <w:sz w:val="28"/>
          <w:szCs w:val="28"/>
        </w:rPr>
      </w:pPr>
      <w:r w:rsidRPr="0036517D">
        <w:rPr>
          <w:rFonts w:ascii="Times New Roman" w:hAnsi="Times New Roman"/>
          <w:sz w:val="28"/>
          <w:szCs w:val="28"/>
        </w:rPr>
        <w:t>В</w:t>
      </w:r>
      <w:r w:rsidR="00433B5C" w:rsidRPr="0036517D">
        <w:rPr>
          <w:rFonts w:ascii="Times New Roman" w:hAnsi="Times New Roman"/>
          <w:sz w:val="28"/>
          <w:szCs w:val="28"/>
        </w:rPr>
        <w:t xml:space="preserve"> тепличном </w:t>
      </w:r>
      <w:r w:rsidR="003650A9" w:rsidRPr="0036517D">
        <w:rPr>
          <w:rFonts w:ascii="Times New Roman" w:hAnsi="Times New Roman"/>
          <w:sz w:val="28"/>
          <w:szCs w:val="28"/>
        </w:rPr>
        <w:t xml:space="preserve">комплексе </w:t>
      </w:r>
      <w:r w:rsidR="00433B5C" w:rsidRPr="0036517D">
        <w:rPr>
          <w:rFonts w:ascii="Times New Roman" w:hAnsi="Times New Roman"/>
          <w:sz w:val="28"/>
          <w:szCs w:val="28"/>
        </w:rPr>
        <w:t>АО «Агрофирма» (д. Ярки) н</w:t>
      </w:r>
      <w:r w:rsidR="003650A9" w:rsidRPr="0036517D">
        <w:rPr>
          <w:rFonts w:ascii="Times New Roman" w:hAnsi="Times New Roman"/>
          <w:sz w:val="28"/>
          <w:szCs w:val="28"/>
        </w:rPr>
        <w:t>а площади 2,3 га з</w:t>
      </w:r>
      <w:r w:rsidRPr="0036517D">
        <w:rPr>
          <w:rFonts w:ascii="Times New Roman" w:hAnsi="Times New Roman"/>
          <w:sz w:val="28"/>
          <w:szCs w:val="28"/>
        </w:rPr>
        <w:t>а</w:t>
      </w:r>
      <w:r w:rsidR="003650A9" w:rsidRPr="0036517D">
        <w:rPr>
          <w:rFonts w:ascii="Times New Roman" w:hAnsi="Times New Roman"/>
          <w:sz w:val="28"/>
          <w:szCs w:val="28"/>
        </w:rPr>
        <w:t xml:space="preserve"> 2017 год выращено и реализовано 2 050</w:t>
      </w:r>
      <w:r w:rsidR="00433B5C" w:rsidRPr="0036517D">
        <w:rPr>
          <w:rFonts w:ascii="Times New Roman" w:hAnsi="Times New Roman"/>
          <w:sz w:val="28"/>
          <w:szCs w:val="28"/>
        </w:rPr>
        <w:t xml:space="preserve"> то</w:t>
      </w:r>
      <w:r w:rsidR="003650A9" w:rsidRPr="0036517D">
        <w:rPr>
          <w:rFonts w:ascii="Times New Roman" w:hAnsi="Times New Roman"/>
          <w:sz w:val="28"/>
          <w:szCs w:val="28"/>
        </w:rPr>
        <w:t>нн овощной продукции</w:t>
      </w:r>
      <w:r w:rsidR="00A01C22" w:rsidRPr="0036517D">
        <w:rPr>
          <w:rFonts w:ascii="Times New Roman" w:hAnsi="Times New Roman"/>
          <w:sz w:val="28"/>
          <w:szCs w:val="28"/>
        </w:rPr>
        <w:t xml:space="preserve"> (огурцов – 1 628 тонн, томатов – 450 тонн, зеленых культур – 142 тонны),</w:t>
      </w:r>
      <w:r w:rsidR="003650A9" w:rsidRPr="0036517D">
        <w:rPr>
          <w:rFonts w:ascii="Times New Roman" w:hAnsi="Times New Roman"/>
          <w:sz w:val="28"/>
          <w:szCs w:val="28"/>
        </w:rPr>
        <w:t xml:space="preserve"> что на 8,2</w:t>
      </w:r>
      <w:r w:rsidR="00433B5C" w:rsidRPr="0036517D">
        <w:rPr>
          <w:rFonts w:ascii="Times New Roman" w:hAnsi="Times New Roman"/>
          <w:sz w:val="28"/>
          <w:szCs w:val="28"/>
        </w:rPr>
        <w:t xml:space="preserve"> %</w:t>
      </w:r>
      <w:r w:rsidR="003650A9" w:rsidRPr="0036517D">
        <w:rPr>
          <w:rFonts w:ascii="Times New Roman" w:hAnsi="Times New Roman"/>
          <w:sz w:val="28"/>
          <w:szCs w:val="28"/>
        </w:rPr>
        <w:t xml:space="preserve"> больше уровня</w:t>
      </w:r>
      <w:r w:rsidR="00433B5C" w:rsidRPr="0036517D">
        <w:rPr>
          <w:rFonts w:ascii="Times New Roman" w:hAnsi="Times New Roman"/>
          <w:sz w:val="28"/>
          <w:szCs w:val="28"/>
        </w:rPr>
        <w:t xml:space="preserve"> 201</w:t>
      </w:r>
      <w:r w:rsidR="00A01C22" w:rsidRPr="0036517D">
        <w:rPr>
          <w:rFonts w:ascii="Times New Roman" w:hAnsi="Times New Roman"/>
          <w:sz w:val="28"/>
          <w:szCs w:val="28"/>
        </w:rPr>
        <w:t>6 года</w:t>
      </w:r>
      <w:r w:rsidR="00433B5C" w:rsidRPr="0036517D">
        <w:rPr>
          <w:rFonts w:ascii="Times New Roman" w:hAnsi="Times New Roman"/>
          <w:sz w:val="28"/>
          <w:szCs w:val="28"/>
        </w:rPr>
        <w:t>.</w:t>
      </w:r>
    </w:p>
    <w:p w:rsidR="00433B5C" w:rsidRPr="0036517D" w:rsidRDefault="00433B5C" w:rsidP="00433B5C">
      <w:pPr>
        <w:pStyle w:val="ac"/>
        <w:ind w:firstLine="709"/>
        <w:jc w:val="both"/>
        <w:rPr>
          <w:rFonts w:ascii="Times New Roman" w:hAnsi="Times New Roman"/>
          <w:sz w:val="28"/>
          <w:szCs w:val="28"/>
        </w:rPr>
      </w:pPr>
      <w:r w:rsidRPr="0036517D">
        <w:rPr>
          <w:rFonts w:ascii="Times New Roman" w:hAnsi="Times New Roman"/>
          <w:sz w:val="28"/>
          <w:szCs w:val="28"/>
        </w:rPr>
        <w:t xml:space="preserve">В настоящее время в растениеводстве ситуация остается достаточно сложной: низкий уровень квалификации кадров механизаторов, специфичность погодных и климатических условий, низкое естественное плодородие почв, трудности с реализацией продукции. </w:t>
      </w:r>
    </w:p>
    <w:p w:rsidR="00433B5C" w:rsidRPr="0036517D" w:rsidRDefault="00433B5C" w:rsidP="00433B5C">
      <w:pPr>
        <w:pStyle w:val="ac"/>
        <w:ind w:firstLine="709"/>
        <w:jc w:val="both"/>
        <w:rPr>
          <w:rFonts w:ascii="Times New Roman" w:hAnsi="Times New Roman"/>
          <w:sz w:val="28"/>
          <w:szCs w:val="28"/>
        </w:rPr>
      </w:pPr>
      <w:r w:rsidRPr="0036517D">
        <w:rPr>
          <w:rFonts w:ascii="Times New Roman" w:hAnsi="Times New Roman"/>
          <w:sz w:val="28"/>
          <w:szCs w:val="28"/>
        </w:rPr>
        <w:t>Возможно, что сложившаяся ситуация оказала влияние на деятельность двух наиболее крупных растениеводческих предприятий: ЖСК «Реполовский» (п. Сибирский) и КФХ «Воронцова» (с. Батово). Данные хозяйства, имеющие возможность возделывать картофель в совокупности на площади более 30 гек</w:t>
      </w:r>
      <w:r w:rsidR="00FD2FB8" w:rsidRPr="0036517D">
        <w:rPr>
          <w:rFonts w:ascii="Times New Roman" w:hAnsi="Times New Roman"/>
          <w:sz w:val="28"/>
          <w:szCs w:val="28"/>
        </w:rPr>
        <w:t>таров, овощи открытого грунт</w:t>
      </w:r>
      <w:proofErr w:type="gramStart"/>
      <w:r w:rsidR="00FD2FB8" w:rsidRPr="0036517D">
        <w:rPr>
          <w:rFonts w:ascii="Times New Roman" w:hAnsi="Times New Roman"/>
          <w:sz w:val="28"/>
          <w:szCs w:val="28"/>
        </w:rPr>
        <w:t>а-</w:t>
      </w:r>
      <w:proofErr w:type="gramEnd"/>
      <w:r w:rsidRPr="0036517D">
        <w:rPr>
          <w:rFonts w:ascii="Times New Roman" w:hAnsi="Times New Roman"/>
          <w:sz w:val="28"/>
          <w:szCs w:val="28"/>
        </w:rPr>
        <w:br/>
        <w:t>на площади 5 гектаров, начиная с 2016 года практически не занимаются выращиванием продукции растениеводства.</w:t>
      </w:r>
    </w:p>
    <w:p w:rsidR="00433B5C" w:rsidRPr="0036517D" w:rsidRDefault="00433B5C" w:rsidP="00433B5C">
      <w:pPr>
        <w:pStyle w:val="ac"/>
        <w:ind w:firstLine="709"/>
        <w:jc w:val="both"/>
        <w:rPr>
          <w:rFonts w:ascii="Times New Roman" w:hAnsi="Times New Roman"/>
          <w:sz w:val="28"/>
          <w:szCs w:val="28"/>
        </w:rPr>
      </w:pPr>
      <w:r w:rsidRPr="0036517D">
        <w:rPr>
          <w:rFonts w:ascii="Times New Roman" w:hAnsi="Times New Roman"/>
          <w:sz w:val="28"/>
          <w:szCs w:val="28"/>
        </w:rPr>
        <w:t>Учитывая имеющиеся возможности и опыт возделывания в кооперативе «Реполовский», карто</w:t>
      </w:r>
      <w:r w:rsidR="00FD2FB8" w:rsidRPr="0036517D">
        <w:rPr>
          <w:rFonts w:ascii="Times New Roman" w:hAnsi="Times New Roman"/>
          <w:sz w:val="28"/>
          <w:szCs w:val="28"/>
        </w:rPr>
        <w:t xml:space="preserve">фель можно размещать на площади </w:t>
      </w:r>
      <w:r w:rsidRPr="0036517D">
        <w:rPr>
          <w:rFonts w:ascii="Times New Roman" w:hAnsi="Times New Roman"/>
          <w:sz w:val="28"/>
          <w:szCs w:val="28"/>
        </w:rPr>
        <w:t xml:space="preserve">25 га, капусту – на 10 га. В КФХ «Воронцова» существует объективная возможность выращивания картофеля на площади </w:t>
      </w:r>
      <w:smartTag w:uri="urn:schemas-microsoft-com:office:smarttags" w:element="metricconverter">
        <w:smartTagPr>
          <w:attr w:name="ProductID" w:val="15 га"/>
        </w:smartTagPr>
        <w:r w:rsidRPr="0036517D">
          <w:rPr>
            <w:rFonts w:ascii="Times New Roman" w:hAnsi="Times New Roman"/>
            <w:sz w:val="28"/>
            <w:szCs w:val="28"/>
          </w:rPr>
          <w:t>15 га</w:t>
        </w:r>
      </w:smartTag>
      <w:r w:rsidRPr="0036517D">
        <w:rPr>
          <w:rFonts w:ascii="Times New Roman" w:hAnsi="Times New Roman"/>
          <w:sz w:val="28"/>
          <w:szCs w:val="28"/>
        </w:rPr>
        <w:t>. Кроме того, посадки картофеля можно разместить в ЖСК «Селиярово» на площади</w:t>
      </w:r>
      <w:r w:rsidR="00FD2FB8" w:rsidRPr="0036517D">
        <w:rPr>
          <w:rFonts w:ascii="Times New Roman" w:hAnsi="Times New Roman"/>
          <w:sz w:val="28"/>
          <w:szCs w:val="28"/>
        </w:rPr>
        <w:t xml:space="preserve"> </w:t>
      </w:r>
      <w:r w:rsidRPr="0036517D">
        <w:rPr>
          <w:rFonts w:ascii="Times New Roman" w:hAnsi="Times New Roman"/>
          <w:sz w:val="28"/>
          <w:szCs w:val="28"/>
        </w:rPr>
        <w:t>3 га, ЖСПК «Родина» – 3 га, в КФХ Белкиной В.Б. – 10 га.</w:t>
      </w:r>
    </w:p>
    <w:p w:rsidR="003650A9" w:rsidRPr="0036517D" w:rsidRDefault="00433B5C" w:rsidP="003650A9">
      <w:pPr>
        <w:pStyle w:val="ac"/>
        <w:ind w:firstLine="709"/>
        <w:jc w:val="both"/>
        <w:rPr>
          <w:rFonts w:ascii="Times New Roman" w:hAnsi="Times New Roman"/>
          <w:sz w:val="28"/>
          <w:szCs w:val="28"/>
        </w:rPr>
      </w:pPr>
      <w:r w:rsidRPr="0036517D">
        <w:rPr>
          <w:rFonts w:ascii="Times New Roman" w:hAnsi="Times New Roman"/>
          <w:sz w:val="28"/>
          <w:szCs w:val="28"/>
        </w:rPr>
        <w:lastRenderedPageBreak/>
        <w:t xml:space="preserve">В перспективном в развитии растениеводческой отрасли района особая роль должна быть отведена возрождению возделывания  картофеля и овощей в открытом и защищенном грунте. </w:t>
      </w:r>
    </w:p>
    <w:p w:rsidR="00433B5C" w:rsidRPr="0036517D" w:rsidRDefault="00420F69" w:rsidP="003650A9">
      <w:pPr>
        <w:pStyle w:val="ac"/>
        <w:ind w:firstLine="709"/>
        <w:jc w:val="both"/>
        <w:rPr>
          <w:rFonts w:ascii="Times New Roman" w:hAnsi="Times New Roman"/>
          <w:sz w:val="28"/>
          <w:szCs w:val="28"/>
        </w:rPr>
      </w:pPr>
      <w:proofErr w:type="gramStart"/>
      <w:r w:rsidRPr="0036517D">
        <w:rPr>
          <w:rFonts w:ascii="Times New Roman" w:hAnsi="Times New Roman"/>
          <w:sz w:val="28"/>
          <w:szCs w:val="28"/>
        </w:rPr>
        <w:t>Имеющиеся возможности по</w:t>
      </w:r>
      <w:r w:rsidR="00433B5C" w:rsidRPr="0036517D">
        <w:rPr>
          <w:rFonts w:ascii="Times New Roman" w:hAnsi="Times New Roman"/>
          <w:sz w:val="28"/>
          <w:szCs w:val="28"/>
        </w:rPr>
        <w:t xml:space="preserve"> выращиванию   растениеводческой</w:t>
      </w:r>
      <w:proofErr w:type="gramEnd"/>
    </w:p>
    <w:p w:rsidR="00433B5C" w:rsidRPr="0036517D" w:rsidRDefault="00433B5C" w:rsidP="00433B5C">
      <w:pPr>
        <w:pStyle w:val="ac"/>
        <w:jc w:val="both"/>
        <w:rPr>
          <w:rFonts w:ascii="Times New Roman" w:hAnsi="Times New Roman"/>
          <w:sz w:val="28"/>
          <w:szCs w:val="28"/>
        </w:rPr>
      </w:pPr>
      <w:r w:rsidRPr="0036517D">
        <w:rPr>
          <w:rFonts w:ascii="Times New Roman" w:hAnsi="Times New Roman"/>
          <w:sz w:val="28"/>
          <w:szCs w:val="28"/>
        </w:rPr>
        <w:t>продукции, спрос на картофель и овощную продукцию с применением высокотехнологичного оборудования по переработке данной продукции позволят развивать на территории района высокоэффективное растениеводство.</w:t>
      </w:r>
    </w:p>
    <w:p w:rsidR="00433B5C" w:rsidRPr="0036517D" w:rsidRDefault="00433B5C" w:rsidP="00433B5C">
      <w:pPr>
        <w:pStyle w:val="af"/>
        <w:numPr>
          <w:ilvl w:val="1"/>
          <w:numId w:val="20"/>
        </w:numPr>
        <w:tabs>
          <w:tab w:val="left" w:pos="1134"/>
        </w:tabs>
        <w:ind w:left="0" w:firstLine="709"/>
        <w:jc w:val="both"/>
        <w:rPr>
          <w:color w:val="000000"/>
          <w:sz w:val="28"/>
          <w:szCs w:val="28"/>
        </w:rPr>
      </w:pPr>
      <w:r w:rsidRPr="0036517D">
        <w:rPr>
          <w:sz w:val="28"/>
          <w:szCs w:val="28"/>
        </w:rPr>
        <w:t xml:space="preserve"> Заготовка продукции </w:t>
      </w:r>
      <w:r w:rsidRPr="0036517D">
        <w:rPr>
          <w:color w:val="000000"/>
          <w:sz w:val="28"/>
          <w:szCs w:val="28"/>
        </w:rPr>
        <w:t xml:space="preserve">традиционной хозяйственной деятельности </w:t>
      </w:r>
    </w:p>
    <w:p w:rsidR="00433B5C" w:rsidRPr="0036517D" w:rsidRDefault="00433B5C" w:rsidP="00433B5C">
      <w:pPr>
        <w:pStyle w:val="af"/>
        <w:ind w:left="0" w:firstLine="709"/>
        <w:rPr>
          <w:bCs/>
          <w:sz w:val="28"/>
          <w:szCs w:val="28"/>
        </w:rPr>
      </w:pPr>
      <w:r w:rsidRPr="0036517D">
        <w:rPr>
          <w:sz w:val="28"/>
          <w:szCs w:val="28"/>
        </w:rPr>
        <w:t>Рыбодобыча</w:t>
      </w:r>
    </w:p>
    <w:p w:rsidR="00433B5C" w:rsidRPr="0036517D" w:rsidRDefault="00433B5C" w:rsidP="00433B5C">
      <w:pPr>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Ханты-Мансийский район располагает богатыми природными биологическими сырьевыми запасами и возможностями по их воспроизводству. Общая площадь водного фонда составляет</w:t>
      </w:r>
      <w:r w:rsidRPr="0036517D">
        <w:rPr>
          <w:rFonts w:ascii="Times New Roman" w:hAnsi="Times New Roman" w:cs="Times New Roman"/>
          <w:b/>
          <w:sz w:val="28"/>
          <w:szCs w:val="28"/>
        </w:rPr>
        <w:t xml:space="preserve"> </w:t>
      </w:r>
      <w:r w:rsidRPr="0036517D">
        <w:rPr>
          <w:rFonts w:ascii="Times New Roman" w:hAnsi="Times New Roman" w:cs="Times New Roman"/>
          <w:sz w:val="28"/>
          <w:szCs w:val="28"/>
        </w:rPr>
        <w:t>288 тыс. га.</w:t>
      </w:r>
    </w:p>
    <w:p w:rsidR="00433B5C" w:rsidRPr="0036517D" w:rsidRDefault="00433B5C" w:rsidP="00433B5C">
      <w:pPr>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На территории района расположено 3014 озер. Пригодная площадь для рыбопромыслового занятия составляет 255,3 тыс. га, в которых водится 28 видов рыб, 19 из которых имеют промысловое значение. Основными реками являются Обь и Иртыш, которые имеют развитую систему проток, обширную пойму и принимают воды многочисленных притоков.</w:t>
      </w:r>
    </w:p>
    <w:p w:rsidR="00433B5C" w:rsidRPr="0036517D" w:rsidRDefault="00433B5C" w:rsidP="00433B5C">
      <w:pPr>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Общее количество пользователей рыбных угодий по Ханты-Мансийскому району составляет 58 единиц. Промышл</w:t>
      </w:r>
      <w:r w:rsidR="003650A9" w:rsidRPr="0036517D">
        <w:rPr>
          <w:rFonts w:ascii="Times New Roman" w:hAnsi="Times New Roman" w:cs="Times New Roman"/>
          <w:sz w:val="28"/>
          <w:szCs w:val="28"/>
        </w:rPr>
        <w:t>енным рыболовством занимаются 30</w:t>
      </w:r>
      <w:r w:rsidRPr="0036517D">
        <w:rPr>
          <w:rFonts w:ascii="Times New Roman" w:hAnsi="Times New Roman" w:cs="Times New Roman"/>
          <w:sz w:val="28"/>
          <w:szCs w:val="28"/>
        </w:rPr>
        <w:t xml:space="preserve"> предприятий различных фо</w:t>
      </w:r>
      <w:r w:rsidR="003650A9" w:rsidRPr="0036517D">
        <w:rPr>
          <w:rFonts w:ascii="Times New Roman" w:hAnsi="Times New Roman" w:cs="Times New Roman"/>
          <w:sz w:val="28"/>
          <w:szCs w:val="28"/>
        </w:rPr>
        <w:t>рм собственности, в том числе 14 национальных общин, 7</w:t>
      </w:r>
      <w:r w:rsidRPr="0036517D">
        <w:rPr>
          <w:rFonts w:ascii="Times New Roman" w:hAnsi="Times New Roman" w:cs="Times New Roman"/>
          <w:sz w:val="28"/>
          <w:szCs w:val="28"/>
        </w:rPr>
        <w:t xml:space="preserve"> инди</w:t>
      </w:r>
      <w:r w:rsidR="003650A9" w:rsidRPr="0036517D">
        <w:rPr>
          <w:rFonts w:ascii="Times New Roman" w:hAnsi="Times New Roman" w:cs="Times New Roman"/>
          <w:sz w:val="28"/>
          <w:szCs w:val="28"/>
        </w:rPr>
        <w:t>видуальных предпринимателей, 9</w:t>
      </w:r>
      <w:r w:rsidR="000C5F1F" w:rsidRPr="0036517D">
        <w:rPr>
          <w:rFonts w:ascii="Times New Roman" w:hAnsi="Times New Roman" w:cs="Times New Roman"/>
          <w:sz w:val="28"/>
          <w:szCs w:val="28"/>
        </w:rPr>
        <w:t xml:space="preserve"> национальных предприятий</w:t>
      </w:r>
      <w:r w:rsidRPr="0036517D">
        <w:rPr>
          <w:rFonts w:ascii="Times New Roman" w:hAnsi="Times New Roman" w:cs="Times New Roman"/>
          <w:sz w:val="28"/>
          <w:szCs w:val="28"/>
        </w:rPr>
        <w:t>.</w:t>
      </w:r>
    </w:p>
    <w:p w:rsidR="00433B5C" w:rsidRPr="0036517D" w:rsidRDefault="00433B5C" w:rsidP="00433B5C">
      <w:pPr>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 xml:space="preserve">В настоящее время рыбохозяйственный фонд водоемов Ханты-Мансийского района осваивается ориентировочно  на 4% по рекам и на  3% по озерам. Вместе с тем, на территории района вылавливается 35% </w:t>
      </w:r>
      <w:r w:rsidRPr="0036517D">
        <w:rPr>
          <w:rFonts w:ascii="Times New Roman" w:hAnsi="Times New Roman" w:cs="Times New Roman"/>
          <w:sz w:val="28"/>
          <w:szCs w:val="28"/>
        </w:rPr>
        <w:br/>
        <w:t>от объемов вылова рыбы по</w:t>
      </w:r>
      <w:r w:rsidR="003650A9" w:rsidRPr="0036517D">
        <w:rPr>
          <w:rFonts w:ascii="Times New Roman" w:hAnsi="Times New Roman" w:cs="Times New Roman"/>
          <w:sz w:val="28"/>
          <w:szCs w:val="28"/>
        </w:rPr>
        <w:t xml:space="preserve"> автономному округу</w:t>
      </w:r>
      <w:r w:rsidR="003650A9" w:rsidRPr="0036517D">
        <w:rPr>
          <w:rFonts w:ascii="Times New Roman" w:eastAsia="Times New Roman" w:hAnsi="Times New Roman" w:cs="Times New Roman"/>
          <w:sz w:val="28"/>
          <w:szCs w:val="28"/>
        </w:rPr>
        <w:t>. За 2017 год</w:t>
      </w:r>
      <w:r w:rsidRPr="0036517D">
        <w:rPr>
          <w:rFonts w:ascii="Times New Roman" w:eastAsia="Times New Roman" w:hAnsi="Times New Roman" w:cs="Times New Roman"/>
          <w:sz w:val="28"/>
          <w:szCs w:val="28"/>
        </w:rPr>
        <w:t xml:space="preserve"> рыбодобывающими п</w:t>
      </w:r>
      <w:r w:rsidR="00673AED" w:rsidRPr="0036517D">
        <w:rPr>
          <w:rFonts w:ascii="Times New Roman" w:eastAsia="Times New Roman" w:hAnsi="Times New Roman" w:cs="Times New Roman"/>
          <w:sz w:val="28"/>
          <w:szCs w:val="28"/>
        </w:rPr>
        <w:t>редприятиями района добыто 4 545</w:t>
      </w:r>
      <w:r w:rsidRPr="0036517D">
        <w:rPr>
          <w:rFonts w:ascii="Times New Roman" w:eastAsia="Times New Roman" w:hAnsi="Times New Roman" w:cs="Times New Roman"/>
          <w:sz w:val="28"/>
          <w:szCs w:val="28"/>
        </w:rPr>
        <w:t xml:space="preserve"> тонн </w:t>
      </w:r>
      <w:r w:rsidR="00673AED" w:rsidRPr="0036517D">
        <w:rPr>
          <w:rFonts w:ascii="Times New Roman" w:eastAsia="Times New Roman" w:hAnsi="Times New Roman" w:cs="Times New Roman"/>
          <w:sz w:val="28"/>
          <w:szCs w:val="28"/>
        </w:rPr>
        <w:t>рыбы, что составляет 84,5 % от уровня 2016 года.</w:t>
      </w:r>
    </w:p>
    <w:p w:rsidR="00433B5C" w:rsidRPr="0036517D" w:rsidRDefault="00433B5C" w:rsidP="00433B5C">
      <w:pPr>
        <w:spacing w:after="0" w:line="240" w:lineRule="auto"/>
        <w:ind w:firstLine="709"/>
        <w:jc w:val="both"/>
        <w:rPr>
          <w:rFonts w:ascii="Times New Roman" w:hAnsi="Times New Roman" w:cs="Times New Roman"/>
          <w:sz w:val="28"/>
          <w:szCs w:val="28"/>
        </w:rPr>
      </w:pPr>
      <w:r w:rsidRPr="0036517D">
        <w:rPr>
          <w:rFonts w:ascii="Times New Roman" w:eastAsia="Times New Roman" w:hAnsi="Times New Roman" w:cs="Times New Roman"/>
          <w:sz w:val="28"/>
          <w:szCs w:val="28"/>
        </w:rPr>
        <w:t>На территории Ханты-Мансийского района осуществляют деятельность по переработке рыбы 2 предприятия – ООО НРО «Колмодай» и ООО НРО «Обь». Для этих целей данными предприятиями построены перерабатывающие цеха в с. Цингалы и в районе урочища Стары Косари в границах Селияровской территории.</w:t>
      </w:r>
    </w:p>
    <w:p w:rsidR="0036517D" w:rsidRDefault="00CA3E5C" w:rsidP="0036517D">
      <w:pPr>
        <w:spacing w:after="0" w:line="240" w:lineRule="auto"/>
        <w:ind w:firstLine="709"/>
        <w:jc w:val="both"/>
        <w:rPr>
          <w:rFonts w:ascii="Times New Roman" w:hAnsi="Times New Roman" w:cs="Times New Roman"/>
          <w:sz w:val="28"/>
          <w:szCs w:val="28"/>
        </w:rPr>
      </w:pPr>
      <w:r w:rsidRPr="0036517D">
        <w:rPr>
          <w:rFonts w:ascii="Times New Roman" w:eastAsia="Times New Roman" w:hAnsi="Times New Roman" w:cs="Times New Roman"/>
          <w:sz w:val="28"/>
          <w:szCs w:val="28"/>
        </w:rPr>
        <w:t>За 2017 год</w:t>
      </w:r>
      <w:r w:rsidR="00433B5C" w:rsidRPr="0036517D">
        <w:rPr>
          <w:rFonts w:ascii="Times New Roman" w:hAnsi="Times New Roman" w:cs="Times New Roman"/>
          <w:sz w:val="28"/>
          <w:szCs w:val="28"/>
        </w:rPr>
        <w:t xml:space="preserve"> данными предприятиями закуплено у национальных общин</w:t>
      </w:r>
      <w:r w:rsidR="00433B5C" w:rsidRPr="0036517D">
        <w:rPr>
          <w:rFonts w:ascii="Times New Roman" w:hAnsi="Times New Roman" w:cs="Times New Roman"/>
          <w:color w:val="FF0000"/>
          <w:sz w:val="28"/>
          <w:szCs w:val="28"/>
        </w:rPr>
        <w:t xml:space="preserve"> </w:t>
      </w:r>
      <w:r w:rsidR="00433B5C" w:rsidRPr="0036517D">
        <w:rPr>
          <w:rFonts w:ascii="Times New Roman" w:hAnsi="Times New Roman" w:cs="Times New Roman"/>
          <w:sz w:val="28"/>
          <w:szCs w:val="28"/>
        </w:rPr>
        <w:t>и индивидуальных предпринимателей района</w:t>
      </w:r>
      <w:r w:rsidR="00433B5C" w:rsidRPr="0036517D">
        <w:rPr>
          <w:rFonts w:ascii="Times New Roman" w:hAnsi="Times New Roman" w:cs="Times New Roman"/>
          <w:color w:val="FF0000"/>
          <w:sz w:val="28"/>
          <w:szCs w:val="28"/>
        </w:rPr>
        <w:t xml:space="preserve"> </w:t>
      </w:r>
      <w:r w:rsidR="00433B5C" w:rsidRPr="0036517D">
        <w:rPr>
          <w:rFonts w:ascii="Times New Roman" w:hAnsi="Times New Roman" w:cs="Times New Roman"/>
          <w:color w:val="FF0000"/>
          <w:sz w:val="28"/>
          <w:szCs w:val="28"/>
        </w:rPr>
        <w:br/>
      </w:r>
      <w:r w:rsidR="00673AED" w:rsidRPr="0036517D">
        <w:rPr>
          <w:rFonts w:ascii="Times New Roman" w:hAnsi="Times New Roman" w:cs="Times New Roman"/>
          <w:sz w:val="28"/>
          <w:szCs w:val="28"/>
        </w:rPr>
        <w:t>3</w:t>
      </w:r>
      <w:r w:rsidR="00B159FB" w:rsidRPr="0036517D">
        <w:rPr>
          <w:rFonts w:ascii="Times New Roman" w:hAnsi="Times New Roman" w:cs="Times New Roman"/>
          <w:sz w:val="28"/>
          <w:szCs w:val="28"/>
        </w:rPr>
        <w:t xml:space="preserve"> </w:t>
      </w:r>
      <w:r w:rsidR="00673AED" w:rsidRPr="0036517D">
        <w:rPr>
          <w:rFonts w:ascii="Times New Roman" w:hAnsi="Times New Roman" w:cs="Times New Roman"/>
          <w:sz w:val="28"/>
          <w:szCs w:val="28"/>
        </w:rPr>
        <w:t>101</w:t>
      </w:r>
      <w:r w:rsidR="00433B5C" w:rsidRPr="0036517D">
        <w:rPr>
          <w:rFonts w:ascii="Times New Roman" w:hAnsi="Times New Roman" w:cs="Times New Roman"/>
          <w:sz w:val="28"/>
          <w:szCs w:val="28"/>
        </w:rPr>
        <w:t xml:space="preserve"> тонн</w:t>
      </w:r>
      <w:r w:rsidR="00673AED" w:rsidRPr="0036517D">
        <w:rPr>
          <w:rFonts w:ascii="Times New Roman" w:hAnsi="Times New Roman" w:cs="Times New Roman"/>
          <w:sz w:val="28"/>
          <w:szCs w:val="28"/>
        </w:rPr>
        <w:t>а</w:t>
      </w:r>
      <w:r w:rsidR="00433B5C" w:rsidRPr="0036517D">
        <w:rPr>
          <w:rFonts w:ascii="Times New Roman" w:hAnsi="Times New Roman" w:cs="Times New Roman"/>
          <w:sz w:val="28"/>
          <w:szCs w:val="28"/>
        </w:rPr>
        <w:t xml:space="preserve"> рыбы. С учетом закупа и собственного вылова </w:t>
      </w:r>
      <w:r w:rsidRPr="0036517D">
        <w:rPr>
          <w:rFonts w:ascii="Times New Roman" w:hAnsi="Times New Roman" w:cs="Times New Roman"/>
          <w:sz w:val="28"/>
          <w:szCs w:val="28"/>
        </w:rPr>
        <w:t xml:space="preserve"> за 2017 год </w:t>
      </w:r>
      <w:r w:rsidR="00433B5C" w:rsidRPr="0036517D">
        <w:rPr>
          <w:rFonts w:ascii="Times New Roman" w:eastAsia="Times New Roman" w:hAnsi="Times New Roman" w:cs="Times New Roman"/>
          <w:sz w:val="28"/>
          <w:szCs w:val="28"/>
        </w:rPr>
        <w:t>ООО НРО «Колмодай» и ООО НРО «Обь»</w:t>
      </w:r>
      <w:r w:rsidR="00673AED" w:rsidRPr="0036517D">
        <w:rPr>
          <w:rFonts w:ascii="Times New Roman" w:hAnsi="Times New Roman" w:cs="Times New Roman"/>
          <w:sz w:val="28"/>
          <w:szCs w:val="28"/>
        </w:rPr>
        <w:t xml:space="preserve"> произведено 4 051</w:t>
      </w:r>
      <w:r w:rsidR="00433B5C" w:rsidRPr="0036517D">
        <w:rPr>
          <w:rFonts w:ascii="Times New Roman" w:hAnsi="Times New Roman" w:cs="Times New Roman"/>
          <w:sz w:val="28"/>
          <w:szCs w:val="28"/>
        </w:rPr>
        <w:t xml:space="preserve"> тонн</w:t>
      </w:r>
      <w:r w:rsidR="00673AED" w:rsidRPr="0036517D">
        <w:rPr>
          <w:rFonts w:ascii="Times New Roman" w:hAnsi="Times New Roman" w:cs="Times New Roman"/>
          <w:sz w:val="28"/>
          <w:szCs w:val="28"/>
        </w:rPr>
        <w:t>а</w:t>
      </w:r>
      <w:r w:rsidR="00433B5C" w:rsidRPr="0036517D">
        <w:rPr>
          <w:rFonts w:ascii="Times New Roman" w:hAnsi="Times New Roman" w:cs="Times New Roman"/>
          <w:sz w:val="28"/>
          <w:szCs w:val="28"/>
        </w:rPr>
        <w:t xml:space="preserve"> пищевой рыбн</w:t>
      </w:r>
      <w:r w:rsidR="00673AED" w:rsidRPr="0036517D">
        <w:rPr>
          <w:rFonts w:ascii="Times New Roman" w:hAnsi="Times New Roman" w:cs="Times New Roman"/>
          <w:sz w:val="28"/>
          <w:szCs w:val="28"/>
        </w:rPr>
        <w:t>ой продукции, что на 3,6 % больше уровня 2016 года</w:t>
      </w:r>
      <w:r w:rsidR="00433B5C" w:rsidRPr="0036517D">
        <w:rPr>
          <w:rFonts w:ascii="Times New Roman" w:hAnsi="Times New Roman" w:cs="Times New Roman"/>
          <w:sz w:val="28"/>
          <w:szCs w:val="28"/>
        </w:rPr>
        <w:t xml:space="preserve">. В </w:t>
      </w:r>
      <w:r w:rsidR="00673AED" w:rsidRPr="0036517D">
        <w:rPr>
          <w:rFonts w:ascii="Times New Roman" w:hAnsi="Times New Roman" w:cs="Times New Roman"/>
          <w:sz w:val="28"/>
          <w:szCs w:val="28"/>
        </w:rPr>
        <w:t>общем объеме рыбной продукции 90</w:t>
      </w:r>
      <w:r w:rsidR="00433B5C" w:rsidRPr="0036517D">
        <w:rPr>
          <w:rFonts w:ascii="Times New Roman" w:hAnsi="Times New Roman" w:cs="Times New Roman"/>
          <w:sz w:val="28"/>
          <w:szCs w:val="28"/>
        </w:rPr>
        <w:t xml:space="preserve"> % составляет мороженая рыба.</w:t>
      </w:r>
    </w:p>
    <w:p w:rsidR="00433B5C" w:rsidRPr="0036517D" w:rsidRDefault="00433B5C" w:rsidP="0036517D">
      <w:pPr>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 xml:space="preserve">Таким образом, в целом по району имеется значительный резерв по освоению рыбохозяйственного фонда водоемов, а, следовательно, и по изъятию существенной части рыбных ресурсов. Но более интенсивная </w:t>
      </w:r>
      <w:r w:rsidRPr="0036517D">
        <w:rPr>
          <w:rFonts w:ascii="Times New Roman" w:hAnsi="Times New Roman" w:cs="Times New Roman"/>
          <w:sz w:val="28"/>
          <w:szCs w:val="28"/>
        </w:rPr>
        <w:lastRenderedPageBreak/>
        <w:t xml:space="preserve">эксплуатация акваторий требует усовершенствования инфраструктуры отрасли. Одна из важнейших составляющих – хранение и переработка выловленной рыбы, для этого нужны пункты приема, холодильники,  дополнительные перерабатывающие мощности. </w:t>
      </w:r>
    </w:p>
    <w:p w:rsidR="00433B5C" w:rsidRPr="0036517D" w:rsidRDefault="00433B5C" w:rsidP="00433B5C">
      <w:pPr>
        <w:spacing w:after="0" w:line="240" w:lineRule="auto"/>
        <w:ind w:firstLine="708"/>
        <w:rPr>
          <w:rFonts w:ascii="Times New Roman" w:hAnsi="Times New Roman" w:cs="Times New Roman"/>
          <w:sz w:val="28"/>
          <w:szCs w:val="28"/>
        </w:rPr>
      </w:pPr>
      <w:r w:rsidRPr="0036517D">
        <w:rPr>
          <w:rFonts w:ascii="Times New Roman" w:hAnsi="Times New Roman" w:cs="Times New Roman"/>
          <w:sz w:val="28"/>
          <w:szCs w:val="28"/>
        </w:rPr>
        <w:t>Заготовка дикоросов и продукции охотпромысла</w:t>
      </w:r>
    </w:p>
    <w:p w:rsidR="00433B5C" w:rsidRPr="0036517D" w:rsidRDefault="00433B5C" w:rsidP="00433B5C">
      <w:pPr>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Заготовка дикоросов и продукции охотпромысла во все времена являлась одной из основных форм хозяйствования жителей мест традиционного проживания. На территории Ханты-Мансийского района проживает более 2,3 тыс. человек, относящихся к коренным малочисленным народам Севера, или 11 часть всего населения муниципального образования. Они ведут традиционный образ жизни. Основными видами деятельности являются: добыча водных биоресурсов, разведение оленей, сбор дикорастущих, заготовка промысловой продукции.</w:t>
      </w:r>
    </w:p>
    <w:p w:rsidR="00433B5C" w:rsidRPr="0036517D" w:rsidRDefault="00433B5C" w:rsidP="00433B5C">
      <w:pPr>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 xml:space="preserve">Ханты-Мансийский район располагает богатыми ресурсами дикоросов. Существует реальная возможность заготавливать разных грибов и кедрового ореха до 100 тонн, ягод – до 150 тонн ежегодно. В зависимости от урожайности показатели по годам могут иметь заметные колебания. </w:t>
      </w:r>
    </w:p>
    <w:p w:rsidR="00433B5C" w:rsidRPr="0036517D" w:rsidRDefault="00673AED" w:rsidP="00433B5C">
      <w:pPr>
        <w:spacing w:after="0" w:line="240" w:lineRule="auto"/>
        <w:ind w:firstLine="709"/>
        <w:jc w:val="both"/>
        <w:outlineLvl w:val="0"/>
        <w:rPr>
          <w:rFonts w:ascii="Times New Roman" w:hAnsi="Times New Roman" w:cs="Times New Roman"/>
          <w:sz w:val="28"/>
          <w:szCs w:val="28"/>
        </w:rPr>
      </w:pPr>
      <w:r w:rsidRPr="0036517D">
        <w:rPr>
          <w:rFonts w:ascii="Times New Roman" w:hAnsi="Times New Roman" w:cs="Times New Roman"/>
          <w:sz w:val="28"/>
          <w:szCs w:val="28"/>
        </w:rPr>
        <w:t>За 2017 год заготовлено 45 тонн</w:t>
      </w:r>
      <w:r w:rsidR="00433B5C" w:rsidRPr="0036517D">
        <w:rPr>
          <w:rFonts w:ascii="Times New Roman" w:hAnsi="Times New Roman" w:cs="Times New Roman"/>
          <w:sz w:val="28"/>
          <w:szCs w:val="28"/>
        </w:rPr>
        <w:t xml:space="preserve"> кедрового ор</w:t>
      </w:r>
      <w:r w:rsidRPr="0036517D">
        <w:rPr>
          <w:rFonts w:ascii="Times New Roman" w:hAnsi="Times New Roman" w:cs="Times New Roman"/>
          <w:sz w:val="28"/>
          <w:szCs w:val="28"/>
        </w:rPr>
        <w:t>еха, 207 тонн различных видов ягод и 3 тонны грибов.</w:t>
      </w:r>
    </w:p>
    <w:p w:rsidR="00433B5C" w:rsidRPr="0036517D" w:rsidRDefault="00433B5C" w:rsidP="00433B5C">
      <w:pPr>
        <w:spacing w:after="0" w:line="240" w:lineRule="auto"/>
        <w:ind w:firstLine="709"/>
        <w:jc w:val="both"/>
        <w:outlineLvl w:val="0"/>
        <w:rPr>
          <w:rFonts w:ascii="Times New Roman" w:hAnsi="Times New Roman" w:cs="Times New Roman"/>
          <w:sz w:val="28"/>
          <w:szCs w:val="28"/>
        </w:rPr>
      </w:pPr>
      <w:r w:rsidRPr="0036517D">
        <w:rPr>
          <w:rFonts w:ascii="Times New Roman" w:hAnsi="Times New Roman" w:cs="Times New Roman"/>
          <w:sz w:val="28"/>
          <w:szCs w:val="28"/>
        </w:rPr>
        <w:t>Для проведения охотничьего промысла в районе имеется пригодная площадь – более 4000 тыс. гектаров.</w:t>
      </w:r>
    </w:p>
    <w:p w:rsidR="00433B5C" w:rsidRPr="0036517D" w:rsidRDefault="00673AED" w:rsidP="00433B5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36517D">
        <w:rPr>
          <w:rFonts w:ascii="Times New Roman" w:eastAsia="Calibri" w:hAnsi="Times New Roman" w:cs="Times New Roman"/>
          <w:sz w:val="28"/>
          <w:szCs w:val="28"/>
        </w:rPr>
        <w:t xml:space="preserve"> За 2017 год</w:t>
      </w:r>
      <w:r w:rsidR="00433B5C" w:rsidRPr="0036517D">
        <w:rPr>
          <w:rFonts w:ascii="Times New Roman" w:eastAsia="Calibri" w:hAnsi="Times New Roman" w:cs="Times New Roman"/>
          <w:sz w:val="28"/>
          <w:szCs w:val="28"/>
        </w:rPr>
        <w:t xml:space="preserve"> по отчетам национальных общин «Сорни ханэхо» и «Ляпсин Бор» заготовлено боровой дичи 504 штуки, пушнины различны</w:t>
      </w:r>
      <w:r w:rsidRPr="0036517D">
        <w:rPr>
          <w:rFonts w:ascii="Times New Roman" w:eastAsia="Calibri" w:hAnsi="Times New Roman" w:cs="Times New Roman"/>
          <w:sz w:val="28"/>
          <w:szCs w:val="28"/>
        </w:rPr>
        <w:t>х видов 1 705  штук .</w:t>
      </w:r>
    </w:p>
    <w:p w:rsidR="00433B5C" w:rsidRPr="0036517D" w:rsidRDefault="00433B5C" w:rsidP="00433B5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36517D">
        <w:rPr>
          <w:rFonts w:ascii="Times New Roman" w:hAnsi="Times New Roman" w:cs="Times New Roman"/>
          <w:sz w:val="28"/>
          <w:szCs w:val="28"/>
        </w:rPr>
        <w:t>На территории Ханты-Мансийского района переработка дикоросов осуществляется  ОО</w:t>
      </w:r>
      <w:r w:rsidR="00673AED" w:rsidRPr="0036517D">
        <w:rPr>
          <w:rFonts w:ascii="Times New Roman" w:hAnsi="Times New Roman" w:cs="Times New Roman"/>
          <w:sz w:val="28"/>
          <w:szCs w:val="28"/>
        </w:rPr>
        <w:t>О НРО «Обь». За  2017 год</w:t>
      </w:r>
      <w:r w:rsidRPr="0036517D">
        <w:rPr>
          <w:rFonts w:ascii="Times New Roman" w:hAnsi="Times New Roman" w:cs="Times New Roman"/>
          <w:sz w:val="28"/>
          <w:szCs w:val="28"/>
        </w:rPr>
        <w:t xml:space="preserve"> данным предприятием</w:t>
      </w:r>
      <w:r w:rsidR="00673AED" w:rsidRPr="0036517D">
        <w:rPr>
          <w:rFonts w:ascii="Times New Roman" w:hAnsi="Times New Roman" w:cs="Times New Roman"/>
          <w:sz w:val="28"/>
          <w:szCs w:val="28"/>
        </w:rPr>
        <w:t xml:space="preserve"> произведено 59,6 тонн </w:t>
      </w:r>
      <w:r w:rsidRPr="0036517D">
        <w:rPr>
          <w:rFonts w:ascii="Times New Roman" w:hAnsi="Times New Roman" w:cs="Times New Roman"/>
          <w:sz w:val="28"/>
          <w:szCs w:val="28"/>
        </w:rPr>
        <w:t xml:space="preserve"> продукции дикорос</w:t>
      </w:r>
      <w:r w:rsidR="00673AED" w:rsidRPr="0036517D">
        <w:rPr>
          <w:rFonts w:ascii="Times New Roman" w:hAnsi="Times New Roman" w:cs="Times New Roman"/>
          <w:sz w:val="28"/>
          <w:szCs w:val="28"/>
        </w:rPr>
        <w:t>ов (ягоды, протертые с сахаром), что на 55,2 % больше уровня 2016 года.</w:t>
      </w:r>
    </w:p>
    <w:p w:rsidR="00433B5C" w:rsidRPr="0036517D" w:rsidRDefault="00433B5C" w:rsidP="00433B5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36517D">
        <w:rPr>
          <w:rFonts w:ascii="Times New Roman" w:hAnsi="Times New Roman" w:cs="Times New Roman"/>
          <w:sz w:val="28"/>
          <w:szCs w:val="28"/>
        </w:rPr>
        <w:t xml:space="preserve">Учитывая неиспользуемый ресурсный потенциал, возобновляемость природных ресурсов, спрос на продукцию традиционной хозяйственной деятельности, отрасль заготовок и переработки продукции традиционной хозяйственной деятельности просматривается сегодня, как серьезная составляющая устойчивого развития экономики Ханты-Мансийского района. </w:t>
      </w:r>
    </w:p>
    <w:p w:rsidR="00433B5C" w:rsidRPr="0036517D" w:rsidRDefault="00433B5C" w:rsidP="00433B5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36517D">
        <w:rPr>
          <w:rFonts w:ascii="Times New Roman" w:hAnsi="Times New Roman" w:cs="Times New Roman"/>
          <w:sz w:val="28"/>
          <w:szCs w:val="28"/>
        </w:rPr>
        <w:t xml:space="preserve">Мониторинг результатов развития отраслей показывает, что при их положительной динамике вклад в экономику района данных отраслей незначителен, так как более 90% объема отгруженной продукции формируется организациями топливно-энергетического комплекса, структура экономики имеет моноотраслевой характер, при этом производство сельскохозяйственной продукции, заготовка дикоросов и продукции охотпромысла имеет сырьевую направленность. </w:t>
      </w:r>
    </w:p>
    <w:p w:rsidR="00433B5C" w:rsidRPr="0036517D" w:rsidRDefault="00433B5C" w:rsidP="00433B5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36517D">
        <w:rPr>
          <w:rFonts w:ascii="Times New Roman" w:hAnsi="Times New Roman" w:cs="Times New Roman"/>
          <w:sz w:val="28"/>
          <w:szCs w:val="28"/>
        </w:rPr>
        <w:t xml:space="preserve">Однако даже в этих условиях опыт ведения сельскохозяйственного </w:t>
      </w:r>
      <w:r w:rsidRPr="0036517D">
        <w:rPr>
          <w:rFonts w:ascii="Times New Roman" w:hAnsi="Times New Roman" w:cs="Times New Roman"/>
          <w:sz w:val="28"/>
          <w:szCs w:val="28"/>
        </w:rPr>
        <w:lastRenderedPageBreak/>
        <w:t>производства и развития традиционных отраслей хозяйствования свидетельствует о путях и возможностях их перспективного развития.</w:t>
      </w:r>
    </w:p>
    <w:p w:rsidR="00433B5C" w:rsidRPr="0036517D" w:rsidRDefault="00433B5C" w:rsidP="00433B5C">
      <w:pPr>
        <w:spacing w:after="0" w:line="240" w:lineRule="auto"/>
        <w:ind w:firstLine="708"/>
        <w:jc w:val="both"/>
        <w:rPr>
          <w:rFonts w:ascii="Times New Roman" w:hAnsi="Times New Roman" w:cs="Times New Roman"/>
          <w:sz w:val="28"/>
          <w:szCs w:val="28"/>
        </w:rPr>
      </w:pPr>
      <w:r w:rsidRPr="0036517D">
        <w:rPr>
          <w:rFonts w:ascii="Times New Roman" w:hAnsi="Times New Roman" w:cs="Times New Roman"/>
          <w:sz w:val="28"/>
          <w:szCs w:val="28"/>
        </w:rPr>
        <w:t>Для увеличения объемов реализации животноводческой продукции товаропроизводителям необходимо наращивать поголовье сельскохозяйственных животных посредством строительства животноводческих ферм, повышать конкурентоспособность продукции путем строительства перерабатывающих производств с полным циклом производства продуктов питания (от сырья до готового продукта).</w:t>
      </w:r>
    </w:p>
    <w:p w:rsidR="00433B5C" w:rsidRPr="0036517D" w:rsidRDefault="00433B5C" w:rsidP="00433B5C">
      <w:pPr>
        <w:spacing w:after="0" w:line="240" w:lineRule="auto"/>
        <w:ind w:firstLine="708"/>
        <w:jc w:val="both"/>
        <w:rPr>
          <w:rFonts w:ascii="Times New Roman" w:hAnsi="Times New Roman" w:cs="Times New Roman"/>
          <w:sz w:val="28"/>
          <w:szCs w:val="28"/>
        </w:rPr>
      </w:pPr>
      <w:r w:rsidRPr="0036517D">
        <w:rPr>
          <w:rFonts w:ascii="Times New Roman" w:hAnsi="Times New Roman" w:cs="Times New Roman"/>
          <w:sz w:val="28"/>
          <w:szCs w:val="28"/>
        </w:rPr>
        <w:t>Кроме того, необходимо компенсировать часть затрат товаропроизводителям на производство и реализацию  сельскохозяйственной продукции и продукцию традиционной хозяйственной деятельности, приобретение техники, оборудования, оснащения и приспособлений для развития сельского хозяйства, рыбной отрасли, системы заготовки лесных ресурсов.</w:t>
      </w:r>
    </w:p>
    <w:p w:rsidR="00433B5C" w:rsidRPr="0036517D" w:rsidRDefault="00433B5C" w:rsidP="00433B5C">
      <w:pPr>
        <w:spacing w:after="0" w:line="240" w:lineRule="auto"/>
        <w:ind w:firstLine="708"/>
        <w:jc w:val="both"/>
        <w:rPr>
          <w:rFonts w:ascii="Times New Roman" w:hAnsi="Times New Roman" w:cs="Times New Roman"/>
          <w:sz w:val="28"/>
          <w:szCs w:val="28"/>
        </w:rPr>
      </w:pPr>
      <w:r w:rsidRPr="0036517D">
        <w:rPr>
          <w:rFonts w:ascii="Times New Roman" w:hAnsi="Times New Roman" w:cs="Times New Roman"/>
          <w:sz w:val="28"/>
          <w:szCs w:val="28"/>
        </w:rPr>
        <w:t>Таким образом, в сложившейся ситуации отмечаются следующие основные проблемы состояния сельскохозяйственной и рыбодобывающей отрасли, заготовки дикоросов и промысловой продукции:</w:t>
      </w:r>
    </w:p>
    <w:p w:rsidR="00433B5C" w:rsidRPr="0036517D" w:rsidRDefault="00433B5C" w:rsidP="00433B5C">
      <w:pPr>
        <w:pStyle w:val="af"/>
        <w:numPr>
          <w:ilvl w:val="0"/>
          <w:numId w:val="21"/>
        </w:numPr>
        <w:tabs>
          <w:tab w:val="left" w:pos="993"/>
        </w:tabs>
        <w:autoSpaceDE w:val="0"/>
        <w:autoSpaceDN w:val="0"/>
        <w:adjustRightInd w:val="0"/>
        <w:ind w:left="0" w:firstLine="709"/>
        <w:jc w:val="both"/>
        <w:rPr>
          <w:sz w:val="28"/>
          <w:szCs w:val="28"/>
        </w:rPr>
      </w:pPr>
      <w:r w:rsidRPr="0036517D">
        <w:rPr>
          <w:sz w:val="28"/>
          <w:szCs w:val="28"/>
        </w:rPr>
        <w:t>сложное финансовое положение организаций агропромышленного комплекса, что обусловлено диспаритетом цен на производимую продукцию и материально-технические ресурсы;</w:t>
      </w:r>
    </w:p>
    <w:p w:rsidR="00433B5C" w:rsidRPr="0036517D" w:rsidRDefault="00433B5C" w:rsidP="00433B5C">
      <w:pPr>
        <w:pStyle w:val="af"/>
        <w:numPr>
          <w:ilvl w:val="0"/>
          <w:numId w:val="21"/>
        </w:numPr>
        <w:tabs>
          <w:tab w:val="left" w:pos="993"/>
        </w:tabs>
        <w:autoSpaceDE w:val="0"/>
        <w:autoSpaceDN w:val="0"/>
        <w:adjustRightInd w:val="0"/>
        <w:ind w:left="0" w:firstLine="709"/>
        <w:jc w:val="both"/>
        <w:rPr>
          <w:sz w:val="28"/>
          <w:szCs w:val="28"/>
        </w:rPr>
      </w:pPr>
      <w:r w:rsidRPr="0036517D">
        <w:rPr>
          <w:sz w:val="28"/>
          <w:szCs w:val="28"/>
        </w:rPr>
        <w:t>отсутствие прочной кормовой базы (завоз 100% концентрированных кормов из-за пределов автономного округа);</w:t>
      </w:r>
    </w:p>
    <w:p w:rsidR="00433B5C" w:rsidRPr="0036517D" w:rsidRDefault="00433B5C" w:rsidP="00433B5C">
      <w:pPr>
        <w:pStyle w:val="af"/>
        <w:numPr>
          <w:ilvl w:val="0"/>
          <w:numId w:val="21"/>
        </w:numPr>
        <w:tabs>
          <w:tab w:val="left" w:pos="993"/>
        </w:tabs>
        <w:autoSpaceDE w:val="0"/>
        <w:autoSpaceDN w:val="0"/>
        <w:adjustRightInd w:val="0"/>
        <w:ind w:left="0" w:firstLine="709"/>
        <w:jc w:val="both"/>
        <w:rPr>
          <w:sz w:val="28"/>
          <w:szCs w:val="28"/>
        </w:rPr>
      </w:pPr>
      <w:r w:rsidRPr="0036517D">
        <w:rPr>
          <w:sz w:val="28"/>
          <w:szCs w:val="28"/>
        </w:rPr>
        <w:t>недостаток оборотных средств, отсутствие источников инвестиций;</w:t>
      </w:r>
    </w:p>
    <w:p w:rsidR="00433B5C" w:rsidRPr="0036517D" w:rsidRDefault="00433B5C" w:rsidP="00433B5C">
      <w:pPr>
        <w:pStyle w:val="af"/>
        <w:numPr>
          <w:ilvl w:val="0"/>
          <w:numId w:val="21"/>
        </w:numPr>
        <w:tabs>
          <w:tab w:val="left" w:pos="993"/>
        </w:tabs>
        <w:autoSpaceDE w:val="0"/>
        <w:autoSpaceDN w:val="0"/>
        <w:adjustRightInd w:val="0"/>
        <w:ind w:left="0" w:firstLine="709"/>
        <w:jc w:val="both"/>
        <w:rPr>
          <w:sz w:val="28"/>
          <w:szCs w:val="28"/>
        </w:rPr>
      </w:pPr>
      <w:r w:rsidRPr="0036517D">
        <w:rPr>
          <w:sz w:val="28"/>
          <w:szCs w:val="28"/>
        </w:rPr>
        <w:t>недостаток квалифицированных кадров руководителей и специалистов;</w:t>
      </w:r>
    </w:p>
    <w:p w:rsidR="00433B5C" w:rsidRPr="0036517D" w:rsidRDefault="00433B5C" w:rsidP="00433B5C">
      <w:pPr>
        <w:pStyle w:val="af"/>
        <w:numPr>
          <w:ilvl w:val="0"/>
          <w:numId w:val="21"/>
        </w:numPr>
        <w:tabs>
          <w:tab w:val="left" w:pos="993"/>
        </w:tabs>
        <w:autoSpaceDE w:val="0"/>
        <w:autoSpaceDN w:val="0"/>
        <w:adjustRightInd w:val="0"/>
        <w:ind w:left="0" w:firstLine="709"/>
        <w:jc w:val="both"/>
        <w:rPr>
          <w:sz w:val="28"/>
          <w:szCs w:val="28"/>
        </w:rPr>
      </w:pPr>
      <w:r w:rsidRPr="0036517D">
        <w:rPr>
          <w:sz w:val="28"/>
          <w:szCs w:val="28"/>
        </w:rPr>
        <w:t>ограниченный доступ малого бизнеса к материальным ресурсам, отсутствие необходимой рыночной инфраструктуры, затруднен сбыт продукции;</w:t>
      </w:r>
    </w:p>
    <w:p w:rsidR="00433B5C" w:rsidRPr="0036517D" w:rsidRDefault="00433B5C" w:rsidP="00433B5C">
      <w:pPr>
        <w:pStyle w:val="af"/>
        <w:numPr>
          <w:ilvl w:val="0"/>
          <w:numId w:val="21"/>
        </w:numPr>
        <w:tabs>
          <w:tab w:val="left" w:pos="993"/>
        </w:tabs>
        <w:autoSpaceDE w:val="0"/>
        <w:autoSpaceDN w:val="0"/>
        <w:adjustRightInd w:val="0"/>
        <w:ind w:left="0" w:firstLine="709"/>
        <w:jc w:val="both"/>
        <w:rPr>
          <w:sz w:val="28"/>
          <w:szCs w:val="28"/>
        </w:rPr>
      </w:pPr>
      <w:r w:rsidRPr="0036517D">
        <w:rPr>
          <w:sz w:val="28"/>
          <w:szCs w:val="28"/>
        </w:rPr>
        <w:t>практическое отсутствие технологических производств, направленных на глубокую переработку дикоросов, рыбы, промысловой продукции на территории сельских поселений района;</w:t>
      </w:r>
    </w:p>
    <w:p w:rsidR="00433B5C" w:rsidRPr="0036517D" w:rsidRDefault="00433B5C" w:rsidP="00433B5C">
      <w:pPr>
        <w:pStyle w:val="af"/>
        <w:numPr>
          <w:ilvl w:val="0"/>
          <w:numId w:val="21"/>
        </w:numPr>
        <w:tabs>
          <w:tab w:val="left" w:pos="993"/>
        </w:tabs>
        <w:autoSpaceDE w:val="0"/>
        <w:autoSpaceDN w:val="0"/>
        <w:adjustRightInd w:val="0"/>
        <w:ind w:left="0" w:firstLine="709"/>
        <w:jc w:val="both"/>
        <w:rPr>
          <w:sz w:val="28"/>
          <w:szCs w:val="28"/>
        </w:rPr>
      </w:pPr>
      <w:r w:rsidRPr="0036517D">
        <w:rPr>
          <w:sz w:val="28"/>
          <w:szCs w:val="28"/>
        </w:rPr>
        <w:t xml:space="preserve">сложная транспортная схема, отсутствие дорог с твердым  покрытием, за исключением дороги на п. Горноправдинск, д. Шапша, </w:t>
      </w:r>
      <w:r w:rsidRPr="0036517D">
        <w:rPr>
          <w:sz w:val="28"/>
          <w:szCs w:val="28"/>
        </w:rPr>
        <w:br/>
        <w:t>с. Батово, д. Ярки, п. Бобровский, д. Ягурьях.</w:t>
      </w:r>
    </w:p>
    <w:p w:rsidR="00433B5C" w:rsidRPr="0036517D" w:rsidRDefault="00433B5C" w:rsidP="00433B5C">
      <w:pPr>
        <w:tabs>
          <w:tab w:val="left" w:pos="993"/>
        </w:tabs>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Решение обозначенных проблем на сегодняшний день актуально и невозможно без финансовой поддержки и координации деятельности предприятий сельского хозяйства, рыбной отрасли, национальных общин, предприятий.</w:t>
      </w:r>
    </w:p>
    <w:p w:rsidR="00433B5C" w:rsidRPr="0036517D" w:rsidRDefault="00433B5C" w:rsidP="00433B5C">
      <w:pPr>
        <w:pStyle w:val="ConsPlusNormal"/>
        <w:tabs>
          <w:tab w:val="left" w:pos="720"/>
        </w:tabs>
        <w:outlineLvl w:val="1"/>
        <w:rPr>
          <w:rFonts w:ascii="Times New Roman" w:hAnsi="Times New Roman" w:cs="Times New Roman"/>
          <w:sz w:val="28"/>
          <w:szCs w:val="28"/>
        </w:rPr>
      </w:pPr>
    </w:p>
    <w:p w:rsidR="00433B5C" w:rsidRPr="0036517D" w:rsidRDefault="00433B5C" w:rsidP="00433B5C">
      <w:pPr>
        <w:pStyle w:val="ConsPlusNormal"/>
        <w:tabs>
          <w:tab w:val="left" w:pos="720"/>
        </w:tabs>
        <w:jc w:val="center"/>
        <w:outlineLvl w:val="1"/>
        <w:rPr>
          <w:rFonts w:ascii="Times New Roman" w:hAnsi="Times New Roman" w:cs="Times New Roman"/>
          <w:sz w:val="28"/>
          <w:szCs w:val="28"/>
        </w:rPr>
      </w:pPr>
      <w:r w:rsidRPr="0036517D">
        <w:rPr>
          <w:rFonts w:ascii="Times New Roman" w:hAnsi="Times New Roman" w:cs="Times New Roman"/>
          <w:sz w:val="28"/>
          <w:szCs w:val="28"/>
        </w:rPr>
        <w:t xml:space="preserve">Раздел 2. </w:t>
      </w:r>
      <w:r w:rsidR="00AA2162" w:rsidRPr="0036517D">
        <w:rPr>
          <w:rFonts w:ascii="Times New Roman" w:hAnsi="Times New Roman" w:cs="Times New Roman"/>
          <w:sz w:val="28"/>
          <w:szCs w:val="28"/>
        </w:rPr>
        <w:t>Стимулирование инвестиционной и</w:t>
      </w:r>
      <w:r w:rsidRPr="0036517D">
        <w:rPr>
          <w:rFonts w:ascii="Times New Roman" w:hAnsi="Times New Roman" w:cs="Times New Roman"/>
          <w:sz w:val="28"/>
          <w:szCs w:val="28"/>
        </w:rPr>
        <w:t xml:space="preserve"> инновационной деятельности, развитие конкуренции и негосударственного сектора экономики</w:t>
      </w:r>
    </w:p>
    <w:p w:rsidR="00433B5C" w:rsidRPr="0036517D" w:rsidRDefault="00433B5C" w:rsidP="00433B5C">
      <w:pPr>
        <w:pStyle w:val="ConsPlusNormal"/>
        <w:tabs>
          <w:tab w:val="left" w:pos="720"/>
        </w:tabs>
        <w:jc w:val="center"/>
        <w:outlineLvl w:val="1"/>
        <w:rPr>
          <w:rFonts w:ascii="Times New Roman" w:hAnsi="Times New Roman" w:cs="Times New Roman"/>
          <w:sz w:val="28"/>
          <w:szCs w:val="28"/>
        </w:rPr>
      </w:pPr>
    </w:p>
    <w:p w:rsidR="00433B5C" w:rsidRPr="0036517D" w:rsidRDefault="00433B5C" w:rsidP="00433B5C">
      <w:pPr>
        <w:pStyle w:val="af"/>
        <w:numPr>
          <w:ilvl w:val="1"/>
          <w:numId w:val="22"/>
        </w:numPr>
        <w:tabs>
          <w:tab w:val="left" w:pos="1134"/>
        </w:tabs>
        <w:autoSpaceDE w:val="0"/>
        <w:autoSpaceDN w:val="0"/>
        <w:adjustRightInd w:val="0"/>
        <w:ind w:left="0" w:firstLine="709"/>
        <w:jc w:val="both"/>
        <w:rPr>
          <w:sz w:val="28"/>
          <w:szCs w:val="28"/>
        </w:rPr>
      </w:pPr>
      <w:r w:rsidRPr="0036517D">
        <w:rPr>
          <w:sz w:val="28"/>
          <w:szCs w:val="28"/>
        </w:rPr>
        <w:lastRenderedPageBreak/>
        <w:t xml:space="preserve"> Развитие материально-технической базы в отрасли.</w:t>
      </w:r>
    </w:p>
    <w:p w:rsidR="00433B5C" w:rsidRPr="0036517D" w:rsidRDefault="00433B5C" w:rsidP="00433B5C">
      <w:pPr>
        <w:autoSpaceDE w:val="0"/>
        <w:autoSpaceDN w:val="0"/>
        <w:adjustRightInd w:val="0"/>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 xml:space="preserve">Создание всесторонне развитого высокопроизводительного сельского хозяйства требует соответствующего уровня развития материально-технической базы предприятий агропромышленного комплекса. </w:t>
      </w:r>
    </w:p>
    <w:p w:rsidR="00433B5C" w:rsidRPr="0036517D" w:rsidRDefault="00433B5C" w:rsidP="00433B5C">
      <w:pPr>
        <w:autoSpaceDE w:val="0"/>
        <w:autoSpaceDN w:val="0"/>
        <w:adjustRightInd w:val="0"/>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В рамках реализации мероприятий муниципальной программы предоставляется поддержка, направленная на развитие материально-технической базы сельскохозяйственных товаропроизводителей по следующим направлениям:</w:t>
      </w:r>
    </w:p>
    <w:p w:rsidR="00433B5C" w:rsidRPr="0036517D" w:rsidRDefault="00433B5C" w:rsidP="00433B5C">
      <w:pPr>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за счет средств бюджета автономного округа:</w:t>
      </w:r>
    </w:p>
    <w:p w:rsidR="00433B5C" w:rsidRPr="0036517D" w:rsidRDefault="00433B5C" w:rsidP="00433B5C">
      <w:pPr>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на капитальное строительство сельскохозяйственных объектов, объектов перерабатывающих производств сельскохозяйственной продукции;</w:t>
      </w:r>
    </w:p>
    <w:p w:rsidR="00433B5C" w:rsidRPr="0036517D" w:rsidRDefault="00433B5C" w:rsidP="00433B5C">
      <w:pPr>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на приобретение сельскохозяйственных объектов и объектов перерабатывающих производств сельскохозяйственной продукции капитального строительства;</w:t>
      </w:r>
    </w:p>
    <w:p w:rsidR="00433B5C" w:rsidRPr="0036517D" w:rsidRDefault="00433B5C" w:rsidP="00433B5C">
      <w:pPr>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на модернизацию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p w:rsidR="00433B5C" w:rsidRPr="0036517D" w:rsidRDefault="00433B5C" w:rsidP="00433B5C">
      <w:pPr>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на приобретение сельскохозяйственной техники.</w:t>
      </w:r>
    </w:p>
    <w:p w:rsidR="00433B5C" w:rsidRPr="0036517D" w:rsidRDefault="00433B5C" w:rsidP="00433B5C">
      <w:pPr>
        <w:autoSpaceDE w:val="0"/>
        <w:autoSpaceDN w:val="0"/>
        <w:adjustRightInd w:val="0"/>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 xml:space="preserve">Важнейшей составной частью материально-технической базы является земля и механические средства, которые составляют материальную основу производства сельскохозяйственной продукции. В настоящее время в пользовании сельхозтоваропроизводителей района находится около 3000 гектаров сельскохозяйственных угодий. </w:t>
      </w:r>
    </w:p>
    <w:p w:rsidR="00433B5C" w:rsidRPr="0036517D" w:rsidRDefault="00433B5C" w:rsidP="00433B5C">
      <w:pPr>
        <w:autoSpaceDE w:val="0"/>
        <w:autoSpaceDN w:val="0"/>
        <w:adjustRightInd w:val="0"/>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В технологических процессах используется около 50 единиц тракторов различных модификаций и более 30 единиц оборудования для заготовки грубых кормов и возделывания посевных площадей.</w:t>
      </w:r>
    </w:p>
    <w:p w:rsidR="00433B5C" w:rsidRPr="0036517D" w:rsidRDefault="00433B5C" w:rsidP="00433B5C">
      <w:pPr>
        <w:autoSpaceDE w:val="0"/>
        <w:autoSpaceDN w:val="0"/>
        <w:adjustRightInd w:val="0"/>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 xml:space="preserve">В совокупности, в собственности сельхозтоваропроизводителей района в настоящее время находится 30 помещений для скота, 4 цеха по переработке мяса,1 завод по переработке молока, 2 убойных пункта, </w:t>
      </w:r>
      <w:r w:rsidRPr="0036517D">
        <w:rPr>
          <w:rFonts w:ascii="Times New Roman" w:hAnsi="Times New Roman" w:cs="Times New Roman"/>
          <w:sz w:val="28"/>
          <w:szCs w:val="28"/>
        </w:rPr>
        <w:br/>
        <w:t>1 автономный модульный завод, 2 цеха по переработке рыбы.</w:t>
      </w:r>
    </w:p>
    <w:p w:rsidR="00433B5C" w:rsidRPr="0036517D" w:rsidRDefault="00433B5C" w:rsidP="00433B5C">
      <w:pPr>
        <w:pStyle w:val="af"/>
        <w:numPr>
          <w:ilvl w:val="1"/>
          <w:numId w:val="22"/>
        </w:numPr>
        <w:tabs>
          <w:tab w:val="left" w:pos="1134"/>
        </w:tabs>
        <w:autoSpaceDE w:val="0"/>
        <w:autoSpaceDN w:val="0"/>
        <w:adjustRightInd w:val="0"/>
        <w:ind w:left="0" w:firstLine="709"/>
        <w:jc w:val="both"/>
        <w:rPr>
          <w:sz w:val="28"/>
          <w:szCs w:val="28"/>
        </w:rPr>
      </w:pPr>
      <w:r w:rsidRPr="0036517D">
        <w:rPr>
          <w:sz w:val="28"/>
          <w:szCs w:val="28"/>
        </w:rPr>
        <w:t xml:space="preserve"> Формирование благоприятной деловой среды.</w:t>
      </w:r>
    </w:p>
    <w:p w:rsidR="00433B5C" w:rsidRPr="0036517D" w:rsidRDefault="00433B5C" w:rsidP="00433B5C">
      <w:pPr>
        <w:autoSpaceDE w:val="0"/>
        <w:autoSpaceDN w:val="0"/>
        <w:adjustRightInd w:val="0"/>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В целях формирования благоприятной деловой среды для развития  предпринимательства в Ханты-Мансийском районе, стимулирования к созданию и применению инновационных технологий, привлечения негосударственных организаций к осуществлению предпринимательской деятельности в сфере сельскохозяйственного производства муниципальной программой за счет средств окружного бюджета предусмотрена поддержка на усовершенствование материально-технической базы сельскохозяйственных товаропроизводителей, а также строительство объектов капитального характера за счет средств бюджета Ханты-Мансийского района и бюджета автономного округа.</w:t>
      </w:r>
    </w:p>
    <w:p w:rsidR="00433B5C" w:rsidRPr="0036517D" w:rsidRDefault="00AA2162" w:rsidP="0036517D">
      <w:pPr>
        <w:autoSpaceDE w:val="0"/>
        <w:autoSpaceDN w:val="0"/>
        <w:adjustRightInd w:val="0"/>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lastRenderedPageBreak/>
        <w:t xml:space="preserve">Перечень объектов капитального строительства, </w:t>
      </w:r>
      <w:r w:rsidR="00433B5C" w:rsidRPr="0036517D">
        <w:rPr>
          <w:rFonts w:ascii="Times New Roman" w:hAnsi="Times New Roman" w:cs="Times New Roman"/>
          <w:sz w:val="28"/>
          <w:szCs w:val="28"/>
        </w:rPr>
        <w:t>строительств</w:t>
      </w:r>
      <w:r w:rsidR="0036517D" w:rsidRPr="0036517D">
        <w:rPr>
          <w:rFonts w:ascii="Times New Roman" w:hAnsi="Times New Roman" w:cs="Times New Roman"/>
          <w:sz w:val="28"/>
          <w:szCs w:val="28"/>
        </w:rPr>
        <w:t xml:space="preserve">а </w:t>
      </w:r>
      <w:r w:rsidR="00433B5C" w:rsidRPr="0036517D">
        <w:rPr>
          <w:rFonts w:ascii="Times New Roman" w:hAnsi="Times New Roman" w:cs="Times New Roman"/>
          <w:sz w:val="28"/>
          <w:szCs w:val="28"/>
        </w:rPr>
        <w:t xml:space="preserve">(реконструкция) которых осуществляется (планируется осуществлять) в период реализации Программы за счет средств бюджета автономного округа, бюджета Ханты-Мансийского района, представлен в </w:t>
      </w:r>
      <w:hyperlink r:id="rId9" w:anchor="Par1192" w:history="1">
        <w:r w:rsidR="00433B5C" w:rsidRPr="0036517D">
          <w:rPr>
            <w:rStyle w:val="a3"/>
            <w:rFonts w:ascii="Times New Roman" w:hAnsi="Times New Roman" w:cs="Times New Roman"/>
            <w:color w:val="auto"/>
            <w:sz w:val="28"/>
            <w:szCs w:val="28"/>
            <w:u w:val="none"/>
          </w:rPr>
          <w:t>таблице 3</w:t>
        </w:r>
      </w:hyperlink>
      <w:r w:rsidR="00433B5C" w:rsidRPr="0036517D">
        <w:rPr>
          <w:rFonts w:ascii="Times New Roman" w:hAnsi="Times New Roman" w:cs="Times New Roman"/>
          <w:sz w:val="28"/>
          <w:szCs w:val="28"/>
        </w:rPr>
        <w:t>.</w:t>
      </w:r>
    </w:p>
    <w:p w:rsidR="00433B5C" w:rsidRPr="0036517D" w:rsidRDefault="00433B5C" w:rsidP="00433B5C">
      <w:pPr>
        <w:autoSpaceDE w:val="0"/>
        <w:autoSpaceDN w:val="0"/>
        <w:adjustRightInd w:val="0"/>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Основой развития агропромышленного комплекса Ханты-Мансийского района на долгосрочную перспективу будет развитие малых форм хозяйствования – крестьянских (фермерских) хозяйств, как наиболее динамично развивающейся категории хозяйствующих субъектов агропромышленного комплекса.</w:t>
      </w:r>
    </w:p>
    <w:p w:rsidR="00433B5C" w:rsidRPr="0036517D" w:rsidRDefault="00433B5C" w:rsidP="00433B5C">
      <w:pPr>
        <w:autoSpaceDE w:val="0"/>
        <w:autoSpaceDN w:val="0"/>
        <w:adjustRightInd w:val="0"/>
        <w:spacing w:after="0" w:line="240" w:lineRule="auto"/>
        <w:ind w:firstLine="709"/>
        <w:jc w:val="both"/>
        <w:rPr>
          <w:rFonts w:ascii="Times New Roman" w:hAnsi="Times New Roman" w:cs="Times New Roman"/>
          <w:b/>
          <w:i/>
          <w:sz w:val="28"/>
          <w:szCs w:val="28"/>
        </w:rPr>
      </w:pPr>
      <w:r w:rsidRPr="0036517D">
        <w:rPr>
          <w:rFonts w:ascii="Times New Roman" w:hAnsi="Times New Roman" w:cs="Times New Roman"/>
          <w:sz w:val="28"/>
          <w:szCs w:val="28"/>
        </w:rPr>
        <w:t xml:space="preserve">Крестьянские (фермерские) хозяйства района обеспечивают более 85,5% от общего объема производства мяса в целом по району и 67% молока. Численность работающих в данной категории хозяйств составляет 355 человек. Прогнозируется, что к 2020 году количество занятых работников в крестьянских (фермерских) хозяйствах увеличится </w:t>
      </w:r>
      <w:r w:rsidRPr="0036517D">
        <w:rPr>
          <w:rFonts w:ascii="Times New Roman" w:hAnsi="Times New Roman" w:cs="Times New Roman"/>
          <w:sz w:val="28"/>
          <w:szCs w:val="28"/>
        </w:rPr>
        <w:br/>
        <w:t>на 12 – 15 %.</w:t>
      </w:r>
    </w:p>
    <w:p w:rsidR="00433B5C" w:rsidRPr="0036517D" w:rsidRDefault="00433B5C" w:rsidP="00433B5C">
      <w:pPr>
        <w:pStyle w:val="af"/>
        <w:numPr>
          <w:ilvl w:val="1"/>
          <w:numId w:val="22"/>
        </w:numPr>
        <w:tabs>
          <w:tab w:val="left" w:pos="1134"/>
        </w:tabs>
        <w:autoSpaceDE w:val="0"/>
        <w:autoSpaceDN w:val="0"/>
        <w:adjustRightInd w:val="0"/>
        <w:ind w:left="0" w:firstLine="709"/>
        <w:jc w:val="both"/>
        <w:rPr>
          <w:sz w:val="28"/>
          <w:szCs w:val="28"/>
        </w:rPr>
      </w:pPr>
      <w:r w:rsidRPr="0036517D">
        <w:rPr>
          <w:sz w:val="28"/>
          <w:szCs w:val="28"/>
        </w:rPr>
        <w:t xml:space="preserve"> Реализация инвестиционных проектов.</w:t>
      </w:r>
    </w:p>
    <w:p w:rsidR="00433B5C" w:rsidRPr="0036517D" w:rsidRDefault="00433B5C" w:rsidP="00433B5C">
      <w:pPr>
        <w:autoSpaceDE w:val="0"/>
        <w:autoSpaceDN w:val="0"/>
        <w:adjustRightInd w:val="0"/>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В сфере производства овощей защищенного грунта в д. Ярки Ханты-Мансийского района (АО «Агрофирма») в 2018 году планируется осуществить строительство второй очереди тепличного комплекса площадью 5,35 га. Сметная</w:t>
      </w:r>
      <w:r w:rsidR="00AA2162" w:rsidRPr="0036517D">
        <w:rPr>
          <w:rFonts w:ascii="Times New Roman" w:hAnsi="Times New Roman" w:cs="Times New Roman"/>
          <w:sz w:val="28"/>
          <w:szCs w:val="28"/>
        </w:rPr>
        <w:t xml:space="preserve"> стоимость реализации проекта – </w:t>
      </w:r>
      <w:r w:rsidRPr="0036517D">
        <w:rPr>
          <w:rFonts w:ascii="Times New Roman" w:hAnsi="Times New Roman" w:cs="Times New Roman"/>
          <w:sz w:val="28"/>
          <w:szCs w:val="28"/>
        </w:rPr>
        <w:t>1717,5 млн. рублей. Введение в эксплуатацию запланировано в первом квартале 2019 года, что позволит создать до 120 дополнительных рабочих мест. Мощность производства составит до 4000 тонн овощей защищенного грунта в год.</w:t>
      </w:r>
    </w:p>
    <w:p w:rsidR="00433B5C" w:rsidRPr="0036517D" w:rsidRDefault="00433B5C" w:rsidP="00433B5C">
      <w:pPr>
        <w:pStyle w:val="af"/>
        <w:numPr>
          <w:ilvl w:val="1"/>
          <w:numId w:val="22"/>
        </w:numPr>
        <w:tabs>
          <w:tab w:val="left" w:pos="1134"/>
        </w:tabs>
        <w:autoSpaceDE w:val="0"/>
        <w:autoSpaceDN w:val="0"/>
        <w:adjustRightInd w:val="0"/>
        <w:ind w:left="0" w:firstLine="709"/>
        <w:jc w:val="both"/>
        <w:rPr>
          <w:sz w:val="28"/>
          <w:szCs w:val="28"/>
        </w:rPr>
      </w:pPr>
      <w:r w:rsidRPr="0036517D">
        <w:rPr>
          <w:sz w:val="28"/>
          <w:szCs w:val="28"/>
        </w:rPr>
        <w:t xml:space="preserve"> Развитие конкуренции в Ханты-Мансийском районе.</w:t>
      </w:r>
    </w:p>
    <w:p w:rsidR="00433B5C" w:rsidRPr="0036517D" w:rsidRDefault="00433B5C" w:rsidP="00433B5C">
      <w:pPr>
        <w:autoSpaceDE w:val="0"/>
        <w:autoSpaceDN w:val="0"/>
        <w:adjustRightInd w:val="0"/>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В целях развития конкуренции и содействия импортозамещению в рамках мероприятий муниципальной программы за счет средств бюджета автономного округа предоставляется государственная поддержка на:</w:t>
      </w:r>
    </w:p>
    <w:p w:rsidR="00433B5C" w:rsidRPr="0036517D" w:rsidRDefault="00433B5C" w:rsidP="00433B5C">
      <w:pPr>
        <w:autoSpaceDE w:val="0"/>
        <w:autoSpaceDN w:val="0"/>
        <w:adjustRightInd w:val="0"/>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производство и реализацию сельскохозяйственной продукции;</w:t>
      </w:r>
    </w:p>
    <w:p w:rsidR="00433B5C" w:rsidRPr="0036517D" w:rsidRDefault="00433B5C" w:rsidP="00433B5C">
      <w:pPr>
        <w:autoSpaceDE w:val="0"/>
        <w:autoSpaceDN w:val="0"/>
        <w:adjustRightInd w:val="0"/>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развитие системы заготовки и переработки дикоросов;</w:t>
      </w:r>
    </w:p>
    <w:p w:rsidR="00433B5C" w:rsidRPr="0036517D" w:rsidRDefault="00433B5C" w:rsidP="00433B5C">
      <w:pPr>
        <w:autoSpaceDE w:val="0"/>
        <w:autoSpaceDN w:val="0"/>
        <w:adjustRightInd w:val="0"/>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на поддержку рыбодобычи и рыбопереработки.</w:t>
      </w:r>
    </w:p>
    <w:p w:rsidR="00433B5C" w:rsidRPr="0036517D" w:rsidRDefault="00433B5C" w:rsidP="00433B5C">
      <w:pPr>
        <w:autoSpaceDE w:val="0"/>
        <w:autoSpaceDN w:val="0"/>
        <w:adjustRightInd w:val="0"/>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Целью муниципальной программы является, в том числе повышение конкурентоспособности сельскохозяйственной продукции, произведенной в Ханты-Мансийском районе.</w:t>
      </w:r>
    </w:p>
    <w:p w:rsidR="00433B5C" w:rsidRPr="0036517D" w:rsidRDefault="00433B5C" w:rsidP="00433B5C">
      <w:pPr>
        <w:autoSpaceDE w:val="0"/>
        <w:autoSpaceDN w:val="0"/>
        <w:adjustRightInd w:val="0"/>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Механизм реализации мероприятий муниципальной программы направлен на развитие конкуренции и содействие импортозамещению в сфере сельскохозяйственного производства района, в том числе на создание современных комплексов по производству сельскохозяйственной продукции, внедрению передовых ресурсосберегающих технологий. Обозначенные меры способствуют снижению себестоимости продукции, произведенной на территории района, повышению ее качества, что позволяет ей конкурировать с аналогичной продукцией из соседних регионов, а также реализации за пределами автономного округа.</w:t>
      </w:r>
    </w:p>
    <w:p w:rsidR="00433B5C" w:rsidRPr="0036517D" w:rsidRDefault="00433B5C" w:rsidP="00433B5C">
      <w:pPr>
        <w:pStyle w:val="af"/>
        <w:numPr>
          <w:ilvl w:val="1"/>
          <w:numId w:val="22"/>
        </w:numPr>
        <w:tabs>
          <w:tab w:val="left" w:pos="993"/>
          <w:tab w:val="left" w:pos="1134"/>
        </w:tabs>
        <w:autoSpaceDE w:val="0"/>
        <w:autoSpaceDN w:val="0"/>
        <w:adjustRightInd w:val="0"/>
        <w:ind w:left="0" w:firstLine="709"/>
        <w:jc w:val="both"/>
        <w:rPr>
          <w:sz w:val="28"/>
          <w:szCs w:val="28"/>
        </w:rPr>
      </w:pPr>
      <w:r w:rsidRPr="0036517D">
        <w:rPr>
          <w:sz w:val="28"/>
          <w:szCs w:val="28"/>
        </w:rPr>
        <w:t xml:space="preserve"> Реализация проектов и портфелей проектов</w:t>
      </w:r>
    </w:p>
    <w:p w:rsidR="00433B5C" w:rsidRPr="0036517D" w:rsidRDefault="00433B5C" w:rsidP="00FD2FB8">
      <w:pPr>
        <w:pStyle w:val="af"/>
        <w:tabs>
          <w:tab w:val="left" w:pos="993"/>
          <w:tab w:val="left" w:pos="1134"/>
        </w:tabs>
        <w:autoSpaceDE w:val="0"/>
        <w:autoSpaceDN w:val="0"/>
        <w:adjustRightInd w:val="0"/>
        <w:ind w:left="0" w:firstLine="709"/>
        <w:jc w:val="both"/>
        <w:rPr>
          <w:b/>
          <w:i/>
          <w:sz w:val="28"/>
          <w:szCs w:val="28"/>
        </w:rPr>
      </w:pPr>
      <w:r w:rsidRPr="0036517D">
        <w:rPr>
          <w:sz w:val="28"/>
          <w:szCs w:val="28"/>
        </w:rPr>
        <w:lastRenderedPageBreak/>
        <w:t>М</w:t>
      </w:r>
      <w:r w:rsidR="00FD2FB8" w:rsidRPr="0036517D">
        <w:rPr>
          <w:sz w:val="28"/>
          <w:szCs w:val="28"/>
        </w:rPr>
        <w:t>ероприятия</w:t>
      </w:r>
      <w:r w:rsidR="00AA2162" w:rsidRPr="0036517D">
        <w:rPr>
          <w:sz w:val="28"/>
          <w:szCs w:val="28"/>
        </w:rPr>
        <w:t xml:space="preserve"> муниципальной программы не</w:t>
      </w:r>
      <w:r w:rsidRPr="0036517D">
        <w:rPr>
          <w:sz w:val="28"/>
          <w:szCs w:val="28"/>
        </w:rPr>
        <w:t xml:space="preserve"> предусматривают </w:t>
      </w:r>
      <w:r w:rsidR="00FD2FB8" w:rsidRPr="0036517D">
        <w:rPr>
          <w:sz w:val="28"/>
          <w:szCs w:val="28"/>
        </w:rPr>
        <w:t xml:space="preserve"> </w:t>
      </w:r>
      <w:r w:rsidRPr="0036517D">
        <w:rPr>
          <w:sz w:val="28"/>
          <w:szCs w:val="28"/>
        </w:rPr>
        <w:t>реализацию проектов и портфелей проектов, в том числе реализацию приоритетных проектов по основным направлениям стратегического развития Ханты-Мансийского автономного округа – Югры.</w:t>
      </w:r>
    </w:p>
    <w:p w:rsidR="0031482C" w:rsidRPr="0036517D" w:rsidRDefault="0031482C" w:rsidP="00433B5C">
      <w:pPr>
        <w:pStyle w:val="ConsPlusNormal"/>
        <w:tabs>
          <w:tab w:val="left" w:pos="720"/>
        </w:tabs>
        <w:jc w:val="center"/>
        <w:outlineLvl w:val="1"/>
        <w:rPr>
          <w:rFonts w:ascii="Times New Roman" w:hAnsi="Times New Roman" w:cs="Times New Roman"/>
          <w:sz w:val="28"/>
          <w:szCs w:val="28"/>
          <w:highlight w:val="yellow"/>
        </w:rPr>
      </w:pPr>
    </w:p>
    <w:p w:rsidR="00433B5C" w:rsidRPr="0036517D" w:rsidRDefault="00433B5C" w:rsidP="00433B5C">
      <w:pPr>
        <w:pStyle w:val="ConsPlusNormal"/>
        <w:tabs>
          <w:tab w:val="left" w:pos="720"/>
        </w:tabs>
        <w:jc w:val="center"/>
        <w:outlineLvl w:val="1"/>
        <w:rPr>
          <w:rFonts w:ascii="Times New Roman" w:hAnsi="Times New Roman" w:cs="Times New Roman"/>
          <w:sz w:val="28"/>
          <w:szCs w:val="28"/>
        </w:rPr>
      </w:pPr>
      <w:r w:rsidRPr="0036517D">
        <w:rPr>
          <w:rFonts w:ascii="Times New Roman" w:hAnsi="Times New Roman" w:cs="Times New Roman"/>
          <w:sz w:val="28"/>
          <w:szCs w:val="28"/>
        </w:rPr>
        <w:t>Раздел 3. Цель, задачи и показатели их достижения</w:t>
      </w:r>
    </w:p>
    <w:p w:rsidR="00433B5C" w:rsidRPr="0036517D" w:rsidRDefault="00433B5C" w:rsidP="005B5444">
      <w:pPr>
        <w:pStyle w:val="ConsPlusNormal"/>
        <w:tabs>
          <w:tab w:val="left" w:pos="6030"/>
        </w:tabs>
        <w:jc w:val="both"/>
        <w:outlineLvl w:val="1"/>
        <w:rPr>
          <w:rFonts w:ascii="Times New Roman" w:hAnsi="Times New Roman" w:cs="Times New Roman"/>
          <w:sz w:val="28"/>
          <w:szCs w:val="28"/>
        </w:rPr>
      </w:pPr>
    </w:p>
    <w:p w:rsidR="00433B5C" w:rsidRPr="0036517D" w:rsidRDefault="00433B5C" w:rsidP="00433B5C">
      <w:pPr>
        <w:pStyle w:val="ConsPlusNormal"/>
        <w:tabs>
          <w:tab w:val="left" w:pos="720"/>
        </w:tabs>
        <w:ind w:firstLine="709"/>
        <w:jc w:val="both"/>
        <w:outlineLvl w:val="1"/>
        <w:rPr>
          <w:rFonts w:ascii="Times New Roman" w:hAnsi="Times New Roman" w:cs="Times New Roman"/>
          <w:sz w:val="28"/>
          <w:szCs w:val="28"/>
        </w:rPr>
      </w:pPr>
      <w:proofErr w:type="gramStart"/>
      <w:r w:rsidRPr="0036517D">
        <w:rPr>
          <w:rFonts w:ascii="Times New Roman" w:hAnsi="Times New Roman" w:cs="Times New Roman"/>
          <w:sz w:val="28"/>
          <w:szCs w:val="28"/>
        </w:rPr>
        <w:t>Цель, задачи муниципальной программы, показатели их достижения определены с учетом приоритетов социально-экономического развития Ханты-Мансийского автономного округа-Югры и Ханты-Мансийского района и установлены стратегическими документами и нормативными правовыми актами Российской Федерации, Ханты-Мансийского автономного округа – Югры и Ханты-Мансийского района, в том числе:</w:t>
      </w:r>
      <w:proofErr w:type="gramEnd"/>
    </w:p>
    <w:p w:rsidR="00433B5C" w:rsidRPr="0036517D" w:rsidRDefault="00433B5C" w:rsidP="00433B5C">
      <w:pPr>
        <w:pStyle w:val="ConsPlusNormal"/>
        <w:tabs>
          <w:tab w:val="left" w:pos="720"/>
        </w:tabs>
        <w:ind w:firstLine="709"/>
        <w:jc w:val="both"/>
        <w:outlineLvl w:val="1"/>
        <w:rPr>
          <w:rFonts w:ascii="Times New Roman" w:hAnsi="Times New Roman" w:cs="Times New Roman"/>
          <w:sz w:val="28"/>
          <w:szCs w:val="28"/>
        </w:rPr>
      </w:pPr>
      <w:r w:rsidRPr="0036517D">
        <w:rPr>
          <w:rFonts w:ascii="Times New Roman" w:eastAsia="Times New Roman" w:hAnsi="Times New Roman" w:cs="Times New Roman"/>
          <w:sz w:val="28"/>
          <w:szCs w:val="28"/>
        </w:rPr>
        <w:t xml:space="preserve">п. 25 ч. 1 ст. 15 Федерального закона от 06.10.2003 № 131-ФЗ </w:t>
      </w:r>
      <w:r w:rsidRPr="0036517D">
        <w:rPr>
          <w:rFonts w:ascii="Times New Roman" w:eastAsia="Times New Roman" w:hAnsi="Times New Roman" w:cs="Times New Roman"/>
          <w:sz w:val="28"/>
          <w:szCs w:val="28"/>
        </w:rPr>
        <w:br/>
        <w:t>«Об общих принципах организации местного самоуправления в Российской Федерации».</w:t>
      </w:r>
    </w:p>
    <w:p w:rsidR="00433B5C" w:rsidRPr="0036517D" w:rsidRDefault="00433B5C" w:rsidP="00433B5C">
      <w:pPr>
        <w:pStyle w:val="ConsPlusNormal"/>
        <w:tabs>
          <w:tab w:val="left" w:pos="720"/>
        </w:tabs>
        <w:ind w:firstLine="709"/>
        <w:jc w:val="both"/>
        <w:outlineLvl w:val="1"/>
        <w:rPr>
          <w:rFonts w:ascii="Times New Roman" w:hAnsi="Times New Roman" w:cs="Times New Roman"/>
          <w:sz w:val="28"/>
          <w:szCs w:val="28"/>
        </w:rPr>
      </w:pPr>
      <w:r w:rsidRPr="0036517D">
        <w:rPr>
          <w:rFonts w:ascii="Times New Roman" w:eastAsia="Times New Roman" w:hAnsi="Times New Roman" w:cs="Times New Roman"/>
          <w:sz w:val="28"/>
          <w:szCs w:val="28"/>
        </w:rPr>
        <w:t xml:space="preserve">Указом Президента Российской Федерации </w:t>
      </w:r>
      <w:r w:rsidRPr="0036517D">
        <w:rPr>
          <w:rFonts w:ascii="Times New Roman" w:hAnsi="Times New Roman" w:cs="Times New Roman"/>
          <w:sz w:val="28"/>
          <w:szCs w:val="28"/>
        </w:rPr>
        <w:t xml:space="preserve">от 30.01.2010 № 120 </w:t>
      </w:r>
      <w:r w:rsidRPr="0036517D">
        <w:rPr>
          <w:rFonts w:ascii="Times New Roman" w:hAnsi="Times New Roman" w:cs="Times New Roman"/>
          <w:sz w:val="28"/>
          <w:szCs w:val="28"/>
        </w:rPr>
        <w:br/>
        <w:t>«Об утверждении Доктрины продовольственной безопасности Российской Федерации»;</w:t>
      </w:r>
    </w:p>
    <w:p w:rsidR="00433B5C" w:rsidRPr="0036517D" w:rsidRDefault="00433B5C" w:rsidP="00433B5C">
      <w:pPr>
        <w:pStyle w:val="ConsPlusNormal"/>
        <w:tabs>
          <w:tab w:val="left" w:pos="720"/>
        </w:tabs>
        <w:ind w:firstLine="709"/>
        <w:jc w:val="both"/>
        <w:outlineLvl w:val="1"/>
        <w:rPr>
          <w:rFonts w:ascii="Times New Roman" w:hAnsi="Times New Roman" w:cs="Times New Roman"/>
          <w:sz w:val="28"/>
          <w:szCs w:val="28"/>
        </w:rPr>
      </w:pPr>
      <w:r w:rsidRPr="0036517D">
        <w:rPr>
          <w:rFonts w:ascii="Times New Roman" w:eastAsia="Times New Roman" w:hAnsi="Times New Roman" w:cs="Times New Roman"/>
          <w:sz w:val="28"/>
          <w:szCs w:val="28"/>
        </w:rPr>
        <w:t>Указом Президента Российской Федерации</w:t>
      </w:r>
      <w:r w:rsidRPr="0036517D">
        <w:rPr>
          <w:rFonts w:ascii="Times New Roman" w:hAnsi="Times New Roman" w:cs="Times New Roman"/>
          <w:sz w:val="28"/>
          <w:szCs w:val="28"/>
        </w:rPr>
        <w:t xml:space="preserve"> от 06.08.2014 № 560 </w:t>
      </w:r>
      <w:r w:rsidRPr="0036517D">
        <w:rPr>
          <w:rFonts w:ascii="Times New Roman" w:hAnsi="Times New Roman" w:cs="Times New Roman"/>
          <w:sz w:val="28"/>
          <w:szCs w:val="28"/>
        </w:rPr>
        <w:br/>
        <w:t>«О применении отдельных специальных экономических мер в целях обеспечения экономической безопасности Российской Федерации»;</w:t>
      </w:r>
    </w:p>
    <w:p w:rsidR="003A0A84" w:rsidRPr="0036517D" w:rsidRDefault="00433B5C" w:rsidP="003A0A84">
      <w:pPr>
        <w:pStyle w:val="ConsPlusNormal"/>
        <w:tabs>
          <w:tab w:val="left" w:pos="720"/>
        </w:tabs>
        <w:ind w:firstLine="709"/>
        <w:jc w:val="both"/>
        <w:outlineLvl w:val="1"/>
        <w:rPr>
          <w:rFonts w:ascii="Times New Roman" w:eastAsia="Times New Roman" w:hAnsi="Times New Roman" w:cs="Times New Roman"/>
          <w:sz w:val="28"/>
          <w:szCs w:val="28"/>
        </w:rPr>
      </w:pPr>
      <w:r w:rsidRPr="0036517D">
        <w:rPr>
          <w:rFonts w:ascii="Times New Roman" w:eastAsia="Times New Roman" w:hAnsi="Times New Roman" w:cs="Times New Roman"/>
          <w:sz w:val="28"/>
          <w:szCs w:val="28"/>
        </w:rPr>
        <w:t>Стратегией социально-экономического развития Ханты-Мансийского автономного округа – Югры до 2030 года, утвержденной распоряжением Правительства Ханты-Мансийского автономного округа – Югры от 22.03.2013 № 101-рп;</w:t>
      </w:r>
    </w:p>
    <w:p w:rsidR="003A0A84" w:rsidRPr="0036517D" w:rsidRDefault="00433B5C" w:rsidP="003A0A84">
      <w:pPr>
        <w:pStyle w:val="ConsPlusNormal"/>
        <w:tabs>
          <w:tab w:val="left" w:pos="720"/>
        </w:tabs>
        <w:ind w:firstLine="709"/>
        <w:jc w:val="both"/>
        <w:outlineLvl w:val="1"/>
        <w:rPr>
          <w:rFonts w:ascii="Times New Roman" w:eastAsia="Times New Roman" w:hAnsi="Times New Roman" w:cs="Times New Roman"/>
          <w:sz w:val="28"/>
          <w:szCs w:val="28"/>
        </w:rPr>
      </w:pPr>
      <w:r w:rsidRPr="0036517D">
        <w:rPr>
          <w:rFonts w:ascii="Times New Roman" w:eastAsia="Times New Roman" w:hAnsi="Times New Roman" w:cs="Times New Roman"/>
          <w:sz w:val="28"/>
          <w:szCs w:val="28"/>
        </w:rPr>
        <w:t>Стратегией социально-экономического развития Ханты-Мансийского района до 20</w:t>
      </w:r>
      <w:r w:rsidR="003A0A84" w:rsidRPr="0036517D">
        <w:rPr>
          <w:rFonts w:ascii="Times New Roman" w:eastAsia="Times New Roman" w:hAnsi="Times New Roman" w:cs="Times New Roman"/>
          <w:sz w:val="28"/>
          <w:szCs w:val="28"/>
        </w:rPr>
        <w:t>30</w:t>
      </w:r>
      <w:r w:rsidRPr="0036517D">
        <w:rPr>
          <w:rFonts w:ascii="Times New Roman" w:eastAsia="Times New Roman" w:hAnsi="Times New Roman" w:cs="Times New Roman"/>
          <w:sz w:val="28"/>
          <w:szCs w:val="28"/>
        </w:rPr>
        <w:t xml:space="preserve"> года, утвержденной </w:t>
      </w:r>
      <w:r w:rsidR="003A0A84" w:rsidRPr="0036517D">
        <w:rPr>
          <w:rFonts w:ascii="Times New Roman" w:hAnsi="Times New Roman"/>
          <w:sz w:val="28"/>
          <w:szCs w:val="28"/>
        </w:rPr>
        <w:t>решением Думы Ханты-Мансийского района от 21.09.2018 № 341.</w:t>
      </w:r>
    </w:p>
    <w:p w:rsidR="00433B5C" w:rsidRPr="0036517D" w:rsidRDefault="00433B5C" w:rsidP="00433B5C">
      <w:pPr>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Цель муниципальной программы: устойчивое развитие агропромышленного комплекса и традиционной хозяйственной деятельности коренных малочисленных народов Севера на территории Ханты-Мансийского района.</w:t>
      </w:r>
    </w:p>
    <w:p w:rsidR="00433B5C" w:rsidRPr="0036517D" w:rsidRDefault="00433B5C" w:rsidP="00433B5C">
      <w:pPr>
        <w:spacing w:after="0" w:line="240" w:lineRule="auto"/>
        <w:ind w:firstLine="709"/>
        <w:jc w:val="both"/>
        <w:rPr>
          <w:rFonts w:ascii="Times New Roman" w:hAnsi="Times New Roman" w:cs="Times New Roman"/>
          <w:sz w:val="28"/>
          <w:szCs w:val="28"/>
        </w:rPr>
      </w:pPr>
      <w:r w:rsidRPr="0036517D">
        <w:rPr>
          <w:rFonts w:ascii="Times New Roman" w:hAnsi="Times New Roman" w:cs="Times New Roman"/>
          <w:sz w:val="28"/>
          <w:szCs w:val="28"/>
        </w:rPr>
        <w:t>Ее достижение будет осуществляться путем решения следующих задач:</w:t>
      </w:r>
    </w:p>
    <w:p w:rsidR="00433B5C" w:rsidRPr="0036517D" w:rsidRDefault="00433B5C" w:rsidP="00433B5C">
      <w:pPr>
        <w:pStyle w:val="ConsPlusNormal"/>
        <w:ind w:firstLine="720"/>
        <w:jc w:val="both"/>
        <w:rPr>
          <w:rFonts w:ascii="Times New Roman" w:hAnsi="Times New Roman" w:cs="Times New Roman"/>
          <w:sz w:val="28"/>
          <w:szCs w:val="28"/>
        </w:rPr>
      </w:pPr>
      <w:r w:rsidRPr="0036517D">
        <w:rPr>
          <w:rFonts w:ascii="Times New Roman" w:hAnsi="Times New Roman" w:cs="Times New Roman"/>
          <w:sz w:val="28"/>
          <w:szCs w:val="28"/>
        </w:rPr>
        <w:t>поддержка сельскохозяйственного производства;</w:t>
      </w:r>
    </w:p>
    <w:p w:rsidR="00433B5C" w:rsidRPr="0036517D" w:rsidRDefault="00433B5C" w:rsidP="00433B5C">
      <w:pPr>
        <w:pStyle w:val="ConsPlusNormal"/>
        <w:ind w:firstLine="720"/>
        <w:jc w:val="both"/>
        <w:rPr>
          <w:rFonts w:ascii="Times New Roman" w:hAnsi="Times New Roman" w:cs="Times New Roman"/>
          <w:sz w:val="28"/>
          <w:szCs w:val="28"/>
        </w:rPr>
      </w:pPr>
      <w:r w:rsidRPr="0036517D">
        <w:rPr>
          <w:rFonts w:ascii="Times New Roman" w:hAnsi="Times New Roman" w:cs="Times New Roman"/>
          <w:sz w:val="28"/>
          <w:szCs w:val="28"/>
        </w:rPr>
        <w:t>поддержка традиционных видов хозяйственной деятельности;</w:t>
      </w:r>
    </w:p>
    <w:p w:rsidR="00433B5C" w:rsidRPr="0036517D" w:rsidRDefault="00433B5C" w:rsidP="00433B5C">
      <w:pPr>
        <w:pStyle w:val="ConsPlusNormal"/>
        <w:ind w:firstLine="720"/>
        <w:jc w:val="both"/>
        <w:rPr>
          <w:rFonts w:ascii="Times New Roman" w:hAnsi="Times New Roman" w:cs="Times New Roman"/>
          <w:sz w:val="28"/>
          <w:szCs w:val="28"/>
        </w:rPr>
      </w:pPr>
      <w:r w:rsidRPr="0036517D">
        <w:rPr>
          <w:rFonts w:ascii="Times New Roman" w:hAnsi="Times New Roman" w:cs="Times New Roman"/>
          <w:sz w:val="28"/>
          <w:szCs w:val="28"/>
        </w:rPr>
        <w:t>создание условий устойчивого развития сельских территорий;</w:t>
      </w:r>
    </w:p>
    <w:p w:rsidR="00433B5C" w:rsidRPr="0036517D" w:rsidRDefault="00433B5C" w:rsidP="00433B5C">
      <w:pPr>
        <w:pStyle w:val="ConsPlusNormal"/>
        <w:ind w:firstLine="720"/>
        <w:jc w:val="both"/>
        <w:rPr>
          <w:rFonts w:ascii="Times New Roman" w:hAnsi="Times New Roman" w:cs="Times New Roman"/>
          <w:sz w:val="28"/>
          <w:szCs w:val="28"/>
        </w:rPr>
      </w:pPr>
      <w:r w:rsidRPr="0036517D">
        <w:rPr>
          <w:rFonts w:ascii="Times New Roman" w:hAnsi="Times New Roman" w:cs="Times New Roman"/>
          <w:sz w:val="28"/>
          <w:szCs w:val="28"/>
        </w:rPr>
        <w:t>защита населения от болезней, общих для человека и животных.</w:t>
      </w:r>
    </w:p>
    <w:p w:rsidR="00433B5C" w:rsidRPr="0036517D" w:rsidRDefault="00433B5C" w:rsidP="00433B5C">
      <w:pPr>
        <w:pStyle w:val="ConsPlusNormal"/>
        <w:ind w:firstLine="720"/>
        <w:jc w:val="both"/>
        <w:rPr>
          <w:rFonts w:ascii="Times New Roman" w:hAnsi="Times New Roman" w:cs="Times New Roman"/>
          <w:sz w:val="28"/>
          <w:szCs w:val="28"/>
        </w:rPr>
      </w:pPr>
      <w:r w:rsidRPr="0036517D">
        <w:rPr>
          <w:rFonts w:ascii="Times New Roman" w:hAnsi="Times New Roman" w:cs="Times New Roman"/>
          <w:sz w:val="28"/>
          <w:szCs w:val="28"/>
        </w:rPr>
        <w:t>Расчет целевых показателей муниципальной программы осуществляется по следующей методике:</w:t>
      </w:r>
    </w:p>
    <w:p w:rsidR="00433B5C" w:rsidRPr="0036517D" w:rsidRDefault="00433B5C" w:rsidP="00433B5C">
      <w:pPr>
        <w:pStyle w:val="ConsPlusNormal"/>
        <w:numPr>
          <w:ilvl w:val="0"/>
          <w:numId w:val="4"/>
        </w:numPr>
        <w:tabs>
          <w:tab w:val="left" w:pos="993"/>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 xml:space="preserve">Поголовье крупного рогатого скота, в том числе коров в сельскохозяйственных организациях, крестьянских (фермерских) хозяйствах, включая индивидуальных предпринимателей, рассчитывается </w:t>
      </w:r>
      <w:r w:rsidRPr="0036517D">
        <w:rPr>
          <w:rFonts w:ascii="Times New Roman" w:hAnsi="Times New Roman" w:cs="Times New Roman"/>
          <w:sz w:val="28"/>
          <w:szCs w:val="28"/>
        </w:rPr>
        <w:lastRenderedPageBreak/>
        <w:t>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0" w:history="1">
        <w:r w:rsidRPr="0036517D">
          <w:rPr>
            <w:rStyle w:val="a3"/>
            <w:rFonts w:ascii="Times New Roman" w:hAnsi="Times New Roman" w:cs="Times New Roman"/>
            <w:color w:val="auto"/>
            <w:sz w:val="28"/>
            <w:szCs w:val="28"/>
            <w:u w:val="none"/>
          </w:rPr>
          <w:t>справка-расчет</w:t>
        </w:r>
      </w:hyperlink>
      <w:r w:rsidRPr="0036517D">
        <w:rPr>
          <w:rFonts w:ascii="Times New Roman" w:hAnsi="Times New Roman" w:cs="Times New Roman"/>
          <w:sz w:val="28"/>
          <w:szCs w:val="28"/>
        </w:rPr>
        <w:t xml:space="preserve"> о движении поголовья крупного рогатого скота молочных пород, утвержденная приказом Департамента природных ресурсов и несырьевого сектора экономики автономного округа от 17.03.2011 № 3-нп).</w:t>
      </w:r>
    </w:p>
    <w:p w:rsidR="00433B5C" w:rsidRPr="0036517D" w:rsidRDefault="00433B5C" w:rsidP="00433B5C">
      <w:pPr>
        <w:pStyle w:val="ConsPlusNormal"/>
        <w:numPr>
          <w:ilvl w:val="0"/>
          <w:numId w:val="4"/>
        </w:numPr>
        <w:tabs>
          <w:tab w:val="left" w:pos="993"/>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Поголовье свиней в сельскохозяйственных организациях, крестьянских (фермерских) хозяйствах, включая индивидуальных предпринимателей, рассчитывается от базового значения показателя на момент разработки муниципальной программы с учетом ежегодного планового увеличения поголовья.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1" w:history="1">
        <w:r w:rsidRPr="0036517D">
          <w:rPr>
            <w:rStyle w:val="a3"/>
            <w:rFonts w:ascii="Times New Roman" w:hAnsi="Times New Roman" w:cs="Times New Roman"/>
            <w:color w:val="auto"/>
            <w:sz w:val="28"/>
            <w:szCs w:val="28"/>
            <w:u w:val="none"/>
          </w:rPr>
          <w:t>справка-расчет</w:t>
        </w:r>
      </w:hyperlink>
      <w:r w:rsidRPr="0036517D">
        <w:rPr>
          <w:rFonts w:ascii="Times New Roman" w:hAnsi="Times New Roman" w:cs="Times New Roman"/>
          <w:sz w:val="28"/>
          <w:szCs w:val="28"/>
        </w:rPr>
        <w:t xml:space="preserve"> о движении поголовья сельхозживотных, утвержденная приказом Департамента природных ресурсов и несырьевого сектора экономики автономного округа от 17.03.2011 № 3-нп). </w:t>
      </w:r>
    </w:p>
    <w:p w:rsidR="00433B5C" w:rsidRPr="0036517D" w:rsidRDefault="00433B5C" w:rsidP="00433B5C">
      <w:pPr>
        <w:pStyle w:val="ConsPlusNormal"/>
        <w:numPr>
          <w:ilvl w:val="0"/>
          <w:numId w:val="4"/>
        </w:numPr>
        <w:tabs>
          <w:tab w:val="left" w:pos="993"/>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Производство мяса в хозяйствах всех категорий (в живом весе)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2" w:history="1">
        <w:r w:rsidRPr="0036517D">
          <w:rPr>
            <w:rStyle w:val="a3"/>
            <w:rFonts w:ascii="Times New Roman" w:hAnsi="Times New Roman" w:cs="Times New Roman"/>
            <w:color w:val="auto"/>
            <w:sz w:val="28"/>
            <w:szCs w:val="28"/>
            <w:u w:val="none"/>
          </w:rPr>
          <w:t>справка-расчет</w:t>
        </w:r>
      </w:hyperlink>
      <w:r w:rsidRPr="0036517D">
        <w:rPr>
          <w:rFonts w:ascii="Times New Roman" w:hAnsi="Times New Roman" w:cs="Times New Roman"/>
          <w:sz w:val="28"/>
          <w:szCs w:val="28"/>
        </w:rPr>
        <w:t xml:space="preserve"> субсидий на продажу мяса и мясопродуктов, утвержденная приказом Департамента природных ресурсов и несырьевого сектора экономики автономного округа от 17.03.2011 № 3-нп).</w:t>
      </w:r>
    </w:p>
    <w:p w:rsidR="00433B5C" w:rsidRPr="0036517D" w:rsidRDefault="00433B5C" w:rsidP="00433B5C">
      <w:pPr>
        <w:pStyle w:val="ConsPlusNormal"/>
        <w:numPr>
          <w:ilvl w:val="0"/>
          <w:numId w:val="4"/>
        </w:numPr>
        <w:tabs>
          <w:tab w:val="left" w:pos="993"/>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Производство молока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3" w:history="1">
        <w:r w:rsidRPr="0036517D">
          <w:rPr>
            <w:rStyle w:val="a3"/>
            <w:rFonts w:ascii="Times New Roman" w:hAnsi="Times New Roman" w:cs="Times New Roman"/>
            <w:color w:val="auto"/>
            <w:sz w:val="28"/>
            <w:szCs w:val="28"/>
            <w:u w:val="none"/>
          </w:rPr>
          <w:t>справка-расчет</w:t>
        </w:r>
      </w:hyperlink>
      <w:r w:rsidRPr="0036517D">
        <w:rPr>
          <w:rFonts w:ascii="Times New Roman" w:hAnsi="Times New Roman" w:cs="Times New Roman"/>
          <w:sz w:val="28"/>
          <w:szCs w:val="28"/>
        </w:rPr>
        <w:t xml:space="preserve"> субсидий на производство и реализацию молока и молокопродуктов, утвержденная приказом Департамента природных ресурсов и несырьевого сектора экономики автономного округа </w:t>
      </w:r>
      <w:r w:rsidRPr="0036517D">
        <w:rPr>
          <w:rFonts w:ascii="Times New Roman" w:hAnsi="Times New Roman" w:cs="Times New Roman"/>
          <w:sz w:val="28"/>
          <w:szCs w:val="28"/>
        </w:rPr>
        <w:br/>
        <w:t>от 17.03.2011 № 3-нп).</w:t>
      </w:r>
    </w:p>
    <w:p w:rsidR="00433B5C" w:rsidRPr="0036517D" w:rsidRDefault="00433B5C" w:rsidP="00433B5C">
      <w:pPr>
        <w:pStyle w:val="ConsPlusNormal"/>
        <w:numPr>
          <w:ilvl w:val="0"/>
          <w:numId w:val="4"/>
        </w:numPr>
        <w:tabs>
          <w:tab w:val="left" w:pos="993"/>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 xml:space="preserve">Производство картофеля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r w:rsidRPr="0036517D">
        <w:rPr>
          <w:rFonts w:ascii="Times New Roman" w:hAnsi="Times New Roman" w:cs="Times New Roman"/>
          <w:sz w:val="28"/>
          <w:szCs w:val="28"/>
        </w:rPr>
        <w:lastRenderedPageBreak/>
        <w:t>(</w:t>
      </w:r>
      <w:hyperlink r:id="rId14" w:history="1">
        <w:r w:rsidRPr="0036517D">
          <w:rPr>
            <w:rStyle w:val="a3"/>
            <w:rFonts w:ascii="Times New Roman" w:hAnsi="Times New Roman" w:cs="Times New Roman"/>
            <w:color w:val="auto"/>
            <w:sz w:val="28"/>
            <w:szCs w:val="28"/>
            <w:u w:val="none"/>
          </w:rPr>
          <w:t>справка-расчет</w:t>
        </w:r>
      </w:hyperlink>
      <w:r w:rsidRPr="0036517D">
        <w:rPr>
          <w:rFonts w:ascii="Times New Roman" w:hAnsi="Times New Roman" w:cs="Times New Roman"/>
          <w:sz w:val="28"/>
          <w:szCs w:val="28"/>
        </w:rPr>
        <w:t xml:space="preserve"> субсидий на производство и реализацию продукции растениеводства, утвержденная приказом Департамента природных ресурсов и несырьевого сектора экономики автономного округа </w:t>
      </w:r>
      <w:r w:rsidRPr="0036517D">
        <w:rPr>
          <w:rFonts w:ascii="Times New Roman" w:hAnsi="Times New Roman" w:cs="Times New Roman"/>
          <w:sz w:val="28"/>
          <w:szCs w:val="28"/>
        </w:rPr>
        <w:br/>
        <w:t>от 17.03.2011 № 3-нп).</w:t>
      </w:r>
    </w:p>
    <w:p w:rsidR="00433B5C" w:rsidRPr="0036517D" w:rsidRDefault="00433B5C" w:rsidP="00433B5C">
      <w:pPr>
        <w:pStyle w:val="ConsPlusNormal"/>
        <w:numPr>
          <w:ilvl w:val="0"/>
          <w:numId w:val="4"/>
        </w:numPr>
        <w:tabs>
          <w:tab w:val="left" w:pos="993"/>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Производство овощей в хозяйствах всех категорий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сельскохозяйственных товаропроизводителей (ежемесячно) (</w:t>
      </w:r>
      <w:hyperlink r:id="rId15" w:history="1">
        <w:r w:rsidRPr="0036517D">
          <w:rPr>
            <w:rStyle w:val="a3"/>
            <w:rFonts w:ascii="Times New Roman" w:hAnsi="Times New Roman" w:cs="Times New Roman"/>
            <w:color w:val="auto"/>
            <w:sz w:val="28"/>
            <w:szCs w:val="28"/>
            <w:u w:val="none"/>
          </w:rPr>
          <w:t>справка-расчет</w:t>
        </w:r>
      </w:hyperlink>
      <w:r w:rsidRPr="0036517D">
        <w:rPr>
          <w:rFonts w:ascii="Times New Roman" w:hAnsi="Times New Roman" w:cs="Times New Roman"/>
          <w:sz w:val="28"/>
          <w:szCs w:val="28"/>
        </w:rPr>
        <w:t xml:space="preserve"> субсидий на производство и реализацию продукции растениеводства, утвержденная приказом Департамента природных ресурсов и несырьевого сектора экономики автономного округа </w:t>
      </w:r>
      <w:r w:rsidRPr="0036517D">
        <w:rPr>
          <w:rFonts w:ascii="Times New Roman" w:hAnsi="Times New Roman" w:cs="Times New Roman"/>
          <w:sz w:val="28"/>
          <w:szCs w:val="28"/>
        </w:rPr>
        <w:br/>
        <w:t>от 17.03.2011 № 3-нп).</w:t>
      </w:r>
    </w:p>
    <w:p w:rsidR="00433B5C" w:rsidRPr="0036517D" w:rsidRDefault="00433B5C" w:rsidP="00433B5C">
      <w:pPr>
        <w:pStyle w:val="ConsPlusNormal"/>
        <w:numPr>
          <w:ilvl w:val="0"/>
          <w:numId w:val="4"/>
        </w:numPr>
        <w:tabs>
          <w:tab w:val="left" w:pos="993"/>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Добыча (вылов) рыбы рассчитывается от базового значения показателя на момент разработки муниципальной программы с учетом ежегодного планового увеличения. Источником информации о показателе является ведомственная годовая отчетность комитета экономической политики, подготовленная на основе данных рыбодобывающих и рыбоперерабатывающих предприятий (ежемесячно) (</w:t>
      </w:r>
      <w:hyperlink r:id="rId16" w:history="1">
        <w:r w:rsidRPr="0036517D">
          <w:rPr>
            <w:rStyle w:val="a3"/>
            <w:rFonts w:ascii="Times New Roman" w:hAnsi="Times New Roman" w:cs="Times New Roman"/>
            <w:color w:val="auto"/>
            <w:sz w:val="28"/>
            <w:szCs w:val="28"/>
            <w:u w:val="none"/>
          </w:rPr>
          <w:t>справка-расчет</w:t>
        </w:r>
      </w:hyperlink>
      <w:r w:rsidRPr="0036517D">
        <w:rPr>
          <w:rFonts w:ascii="Times New Roman" w:hAnsi="Times New Roman" w:cs="Times New Roman"/>
          <w:sz w:val="28"/>
          <w:szCs w:val="28"/>
        </w:rPr>
        <w:t xml:space="preserve"> о вылове пищевой рыбы, производстве и реализации пищевой рыбной продукции, утвержденная приказом Департамента природных ресурсов и несырьевого сектора экономики автономного округа от 17.03.2011 </w:t>
      </w:r>
      <w:r w:rsidRPr="0036517D">
        <w:rPr>
          <w:rFonts w:ascii="Times New Roman" w:hAnsi="Times New Roman" w:cs="Times New Roman"/>
          <w:sz w:val="28"/>
          <w:szCs w:val="28"/>
        </w:rPr>
        <w:br/>
        <w:t>№ 3-нп).</w:t>
      </w:r>
    </w:p>
    <w:p w:rsidR="00433B5C" w:rsidRPr="0036517D" w:rsidRDefault="00433B5C" w:rsidP="00433B5C">
      <w:pPr>
        <w:pStyle w:val="ConsPlusNormal"/>
        <w:numPr>
          <w:ilvl w:val="0"/>
          <w:numId w:val="4"/>
        </w:numPr>
        <w:tabs>
          <w:tab w:val="left" w:pos="993"/>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Объем заготовки ягод рассчитывается от базового значения показателя на момент разработки муниципальной программы с учетом ежегодного планового увеличения объема заготовки дикоросов. Источником информации является ведомственная отчетность комитета экономической политики, подготовленная на основе данных хозяйствующих субъектов в сфере заготовки  и переработки дикоросов (в сезон сбора дикоросов) (</w:t>
      </w:r>
      <w:hyperlink r:id="rId17" w:history="1">
        <w:r w:rsidRPr="0036517D">
          <w:rPr>
            <w:rStyle w:val="a3"/>
            <w:rFonts w:ascii="Times New Roman" w:hAnsi="Times New Roman" w:cs="Times New Roman"/>
            <w:color w:val="auto"/>
            <w:sz w:val="28"/>
            <w:szCs w:val="28"/>
            <w:u w:val="none"/>
          </w:rPr>
          <w:t>справка-расчет</w:t>
        </w:r>
      </w:hyperlink>
      <w:r w:rsidRPr="0036517D">
        <w:rPr>
          <w:rFonts w:ascii="Times New Roman" w:hAnsi="Times New Roman" w:cs="Times New Roman"/>
          <w:sz w:val="28"/>
          <w:szCs w:val="28"/>
        </w:rPr>
        <w:t xml:space="preserve"> о заготовке и (переработке) дикоросов, утвержденная приказом Департамента природных ресурсов и несырьевого сектора экономики автономного округа от 17.03.2011 </w:t>
      </w:r>
      <w:r w:rsidRPr="0036517D">
        <w:rPr>
          <w:rFonts w:ascii="Times New Roman" w:hAnsi="Times New Roman" w:cs="Times New Roman"/>
          <w:sz w:val="28"/>
          <w:szCs w:val="28"/>
        </w:rPr>
        <w:br/>
        <w:t>№ 3-нп).</w:t>
      </w:r>
    </w:p>
    <w:p w:rsidR="00433B5C" w:rsidRPr="0036517D" w:rsidRDefault="00433B5C" w:rsidP="00433B5C">
      <w:pPr>
        <w:pStyle w:val="ConsPlusNormal"/>
        <w:numPr>
          <w:ilvl w:val="0"/>
          <w:numId w:val="4"/>
        </w:numPr>
        <w:tabs>
          <w:tab w:val="left" w:pos="993"/>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Объем заготовки грибов рассчитывается от базового значения показателя на момент разработки муниципальной программы с учетом ежегодного планового увеличения объема заготовки дикоросов. Источником информации является ведомственная отчетность комитета экономической политики, подготовленная на основе данных хозяйствующих субъектов в сфере заготовки и переработки дикоросов (в сезон сбора дикоросов) (</w:t>
      </w:r>
      <w:hyperlink r:id="rId18" w:history="1">
        <w:r w:rsidRPr="0036517D">
          <w:rPr>
            <w:rStyle w:val="a3"/>
            <w:rFonts w:ascii="Times New Roman" w:hAnsi="Times New Roman" w:cs="Times New Roman"/>
            <w:color w:val="auto"/>
            <w:sz w:val="28"/>
            <w:szCs w:val="28"/>
            <w:u w:val="none"/>
          </w:rPr>
          <w:t>справка-расчет</w:t>
        </w:r>
      </w:hyperlink>
      <w:r w:rsidRPr="0036517D">
        <w:rPr>
          <w:rFonts w:ascii="Times New Roman" w:hAnsi="Times New Roman" w:cs="Times New Roman"/>
          <w:sz w:val="28"/>
          <w:szCs w:val="28"/>
        </w:rPr>
        <w:t xml:space="preserve"> о заготовке и (переработке) дикоросов, утвержденная приказом Департамента природных ресурсов и несырьевого сектора экономики автономного округа от 17.03.2011 </w:t>
      </w:r>
      <w:r w:rsidRPr="0036517D">
        <w:rPr>
          <w:rFonts w:ascii="Times New Roman" w:hAnsi="Times New Roman" w:cs="Times New Roman"/>
          <w:sz w:val="28"/>
          <w:szCs w:val="28"/>
        </w:rPr>
        <w:br/>
        <w:t>№ 3-нп).</w:t>
      </w:r>
    </w:p>
    <w:p w:rsidR="00433B5C" w:rsidRPr="0036517D" w:rsidRDefault="00433B5C" w:rsidP="00433B5C">
      <w:pPr>
        <w:pStyle w:val="ConsPlusNormal"/>
        <w:numPr>
          <w:ilvl w:val="0"/>
          <w:numId w:val="4"/>
        </w:numPr>
        <w:tabs>
          <w:tab w:val="left" w:pos="1134"/>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lastRenderedPageBreak/>
        <w:t xml:space="preserve">Объем заготовки кедрового ореха рассчитывается от базового значения показателя на момент разработки муниципальной программы </w:t>
      </w:r>
      <w:r w:rsidRPr="0036517D">
        <w:rPr>
          <w:rFonts w:ascii="Times New Roman" w:hAnsi="Times New Roman" w:cs="Times New Roman"/>
          <w:sz w:val="28"/>
          <w:szCs w:val="28"/>
        </w:rPr>
        <w:br/>
        <w:t xml:space="preserve">с учетом ежегодного планового увеличения объема заготовки дикоросов. Источником информации является ведомственная отчетность комитета экономической политики, подготовленная на основе данных хозяйствующих субъектов в сфере заготовки и переработки дикоросов </w:t>
      </w:r>
      <w:r w:rsidRPr="0036517D">
        <w:rPr>
          <w:rFonts w:ascii="Times New Roman" w:hAnsi="Times New Roman" w:cs="Times New Roman"/>
          <w:sz w:val="28"/>
          <w:szCs w:val="28"/>
        </w:rPr>
        <w:br/>
        <w:t>(в сезон сбора дикоросов) (</w:t>
      </w:r>
      <w:hyperlink r:id="rId19" w:history="1">
        <w:r w:rsidRPr="0036517D">
          <w:rPr>
            <w:rStyle w:val="a3"/>
            <w:rFonts w:ascii="Times New Roman" w:hAnsi="Times New Roman" w:cs="Times New Roman"/>
            <w:color w:val="auto"/>
            <w:sz w:val="28"/>
            <w:szCs w:val="28"/>
            <w:u w:val="none"/>
          </w:rPr>
          <w:t>справка-расчет</w:t>
        </w:r>
      </w:hyperlink>
      <w:r w:rsidRPr="0036517D">
        <w:rPr>
          <w:rFonts w:ascii="Times New Roman" w:hAnsi="Times New Roman" w:cs="Times New Roman"/>
          <w:sz w:val="28"/>
          <w:szCs w:val="28"/>
        </w:rPr>
        <w:t xml:space="preserve"> о заготовке и (переработке) дикоросов, утвержденная приказом Департамента природных ресурсов и несырьевого сектора экономики автономного округа от 17.03.2011 </w:t>
      </w:r>
      <w:r w:rsidRPr="0036517D">
        <w:rPr>
          <w:rFonts w:ascii="Times New Roman" w:hAnsi="Times New Roman" w:cs="Times New Roman"/>
          <w:sz w:val="28"/>
          <w:szCs w:val="28"/>
        </w:rPr>
        <w:br/>
        <w:t>№ 3-нп).</w:t>
      </w:r>
    </w:p>
    <w:p w:rsidR="00433B5C" w:rsidRPr="0036517D" w:rsidRDefault="00433B5C" w:rsidP="00433B5C">
      <w:pPr>
        <w:pStyle w:val="ConsPlusNormal"/>
        <w:numPr>
          <w:ilvl w:val="0"/>
          <w:numId w:val="4"/>
        </w:numPr>
        <w:tabs>
          <w:tab w:val="left" w:pos="1134"/>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Количество построенных (реконструированных) сельскохозяйственных объектов рассчитывается от базового значения показателя на момент разработки муниципальной программы с учетом ежегодного планового увеличения ввода объектов в эксплуатацию. Источником информации о показателе является свидетельство о праве собственности, предоставляемое сельскохозяйственным товаропроизводителем в комитет экономической политики администрации района.</w:t>
      </w:r>
    </w:p>
    <w:p w:rsidR="00433B5C" w:rsidRPr="0036517D" w:rsidRDefault="00433B5C" w:rsidP="00433B5C">
      <w:pPr>
        <w:pStyle w:val="ConsPlusNormal"/>
        <w:numPr>
          <w:ilvl w:val="0"/>
          <w:numId w:val="4"/>
        </w:numPr>
        <w:tabs>
          <w:tab w:val="left" w:pos="1134"/>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Количество работающих в отрасли сельского хозяйства рассчитывается от базового значения показателя на момент разработки муниципальной программы с учетом ежегодного планового увеличения количества работающих в хозяйствах всех категорий. Источником информации являются сведения, предоставляемые сельскохозяйственными товаропроизводителями.</w:t>
      </w:r>
    </w:p>
    <w:p w:rsidR="00433B5C" w:rsidRPr="0036517D" w:rsidRDefault="00433B5C" w:rsidP="00433B5C">
      <w:pPr>
        <w:pStyle w:val="ConsPlusNormal"/>
        <w:numPr>
          <w:ilvl w:val="0"/>
          <w:numId w:val="4"/>
        </w:numPr>
        <w:tabs>
          <w:tab w:val="left" w:pos="426"/>
          <w:tab w:val="left" w:pos="1134"/>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Объем валовой продукции сельского хозяйства на 10 тыс. человек рассчитывается по формуле:</w:t>
      </w:r>
    </w:p>
    <w:p w:rsidR="00433B5C" w:rsidRPr="0036517D" w:rsidRDefault="00433B5C" w:rsidP="00433B5C">
      <w:pPr>
        <w:pStyle w:val="ConsPlusNormal"/>
        <w:jc w:val="center"/>
        <w:rPr>
          <w:rFonts w:ascii="Times New Roman" w:hAnsi="Times New Roman" w:cs="Times New Roman"/>
          <w:sz w:val="28"/>
          <w:szCs w:val="28"/>
        </w:rPr>
      </w:pPr>
    </w:p>
    <w:p w:rsidR="00433B5C" w:rsidRPr="0036517D" w:rsidRDefault="00433B5C" w:rsidP="00433B5C">
      <w:pPr>
        <w:pStyle w:val="ConsPlusNonformat"/>
        <w:tabs>
          <w:tab w:val="left" w:pos="720"/>
        </w:tabs>
        <w:jc w:val="center"/>
        <w:rPr>
          <w:rFonts w:ascii="Times New Roman" w:hAnsi="Times New Roman" w:cs="Times New Roman"/>
          <w:sz w:val="28"/>
          <w:szCs w:val="28"/>
        </w:rPr>
      </w:pPr>
      <w:r w:rsidRPr="0036517D">
        <w:rPr>
          <w:rFonts w:ascii="Times New Roman" w:hAnsi="Times New Roman" w:cs="Times New Roman"/>
          <w:sz w:val="28"/>
          <w:szCs w:val="28"/>
        </w:rPr>
        <w:t>годовой объем произведенной валовой продукции</w:t>
      </w:r>
    </w:p>
    <w:p w:rsidR="00433B5C" w:rsidRPr="0036517D" w:rsidRDefault="00433B5C" w:rsidP="00433B5C">
      <w:pPr>
        <w:pStyle w:val="ConsPlusNonformat"/>
        <w:jc w:val="center"/>
        <w:rPr>
          <w:rFonts w:ascii="Times New Roman" w:hAnsi="Times New Roman" w:cs="Times New Roman"/>
          <w:sz w:val="28"/>
          <w:szCs w:val="28"/>
        </w:rPr>
      </w:pPr>
      <w:r w:rsidRPr="0036517D">
        <w:rPr>
          <w:rFonts w:ascii="Times New Roman" w:hAnsi="Times New Roman" w:cs="Times New Roman"/>
          <w:sz w:val="28"/>
          <w:szCs w:val="28"/>
        </w:rPr>
        <w:t>--------------------------------------------------------------------- x 10000</w:t>
      </w:r>
    </w:p>
    <w:p w:rsidR="00433B5C" w:rsidRPr="0036517D" w:rsidRDefault="00433B5C" w:rsidP="00433B5C">
      <w:pPr>
        <w:pStyle w:val="ConsPlusNonformat"/>
        <w:tabs>
          <w:tab w:val="left" w:pos="720"/>
        </w:tabs>
        <w:ind w:firstLine="720"/>
        <w:jc w:val="center"/>
        <w:rPr>
          <w:rFonts w:ascii="Times New Roman" w:hAnsi="Times New Roman" w:cs="Times New Roman"/>
          <w:sz w:val="28"/>
          <w:szCs w:val="28"/>
        </w:rPr>
      </w:pPr>
      <w:r w:rsidRPr="0036517D">
        <w:rPr>
          <w:rFonts w:ascii="Times New Roman" w:hAnsi="Times New Roman" w:cs="Times New Roman"/>
          <w:sz w:val="28"/>
          <w:szCs w:val="28"/>
        </w:rPr>
        <w:t>численность населения</w:t>
      </w:r>
    </w:p>
    <w:p w:rsidR="00433B5C" w:rsidRPr="0036517D" w:rsidRDefault="00433B5C" w:rsidP="00433B5C">
      <w:pPr>
        <w:pStyle w:val="ConsPlusNormal"/>
        <w:jc w:val="both"/>
        <w:rPr>
          <w:rFonts w:ascii="Times New Roman" w:hAnsi="Times New Roman" w:cs="Times New Roman"/>
          <w:sz w:val="28"/>
          <w:szCs w:val="28"/>
        </w:rPr>
      </w:pPr>
    </w:p>
    <w:p w:rsidR="00433B5C" w:rsidRPr="0036517D" w:rsidRDefault="00433B5C" w:rsidP="00433B5C">
      <w:pPr>
        <w:pStyle w:val="ConsPlusNormal"/>
        <w:ind w:firstLine="720"/>
        <w:jc w:val="both"/>
        <w:rPr>
          <w:rFonts w:ascii="Times New Roman" w:hAnsi="Times New Roman" w:cs="Times New Roman"/>
          <w:sz w:val="28"/>
          <w:szCs w:val="28"/>
        </w:rPr>
      </w:pPr>
      <w:r w:rsidRPr="0036517D">
        <w:rPr>
          <w:rFonts w:ascii="Times New Roman" w:hAnsi="Times New Roman" w:cs="Times New Roman"/>
          <w:sz w:val="28"/>
          <w:szCs w:val="28"/>
        </w:rPr>
        <w:t>Источником информации являются: расчетные данные комитета экономической политики администрации района; сведения о численности населения, предоставляются администрациями сельских поселений  Ханты-Мансийского района.</w:t>
      </w:r>
    </w:p>
    <w:p w:rsidR="00433B5C" w:rsidRPr="0036517D" w:rsidRDefault="00433B5C" w:rsidP="00433B5C">
      <w:pPr>
        <w:pStyle w:val="ConsPlusNormal"/>
        <w:numPr>
          <w:ilvl w:val="0"/>
          <w:numId w:val="4"/>
        </w:numPr>
        <w:tabs>
          <w:tab w:val="left" w:pos="1134"/>
        </w:tabs>
        <w:ind w:left="0" w:firstLine="720"/>
        <w:jc w:val="both"/>
        <w:rPr>
          <w:rFonts w:ascii="Times New Roman" w:hAnsi="Times New Roman" w:cs="Times New Roman"/>
          <w:sz w:val="28"/>
          <w:szCs w:val="28"/>
        </w:rPr>
      </w:pPr>
      <w:r w:rsidRPr="0036517D">
        <w:rPr>
          <w:rFonts w:ascii="Times New Roman" w:hAnsi="Times New Roman" w:cs="Times New Roman"/>
          <w:sz w:val="28"/>
          <w:szCs w:val="28"/>
        </w:rPr>
        <w:t xml:space="preserve">Количество национальных общин и организаций, осуществляющих традиционное хозяйствование и занимающихся традиционными промыслами коренных малочисленных народов Севера, рассчитывается от базового значения показателя на момент разработки муниципальной программы по количеству </w:t>
      </w:r>
      <w:r w:rsidRPr="0036517D">
        <w:rPr>
          <w:rFonts w:ascii="Times New Roman" w:hAnsi="Times New Roman" w:cs="Times New Roman"/>
          <w:color w:val="000000" w:themeColor="text1"/>
          <w:sz w:val="28"/>
          <w:szCs w:val="28"/>
        </w:rPr>
        <w:t xml:space="preserve">национальных общин и организаций, состоящих в реестре, формируемом в соответствии с </w:t>
      </w:r>
      <w:hyperlink r:id="rId20" w:history="1">
        <w:r w:rsidRPr="0036517D">
          <w:rPr>
            <w:rStyle w:val="a3"/>
            <w:rFonts w:ascii="Times New Roman" w:hAnsi="Times New Roman" w:cs="Times New Roman"/>
            <w:color w:val="000000" w:themeColor="text1"/>
            <w:sz w:val="28"/>
            <w:szCs w:val="28"/>
            <w:u w:val="none"/>
          </w:rPr>
          <w:t>постановлением</w:t>
        </w:r>
      </w:hyperlink>
      <w:r w:rsidRPr="0036517D">
        <w:rPr>
          <w:rFonts w:ascii="Times New Roman" w:hAnsi="Times New Roman" w:cs="Times New Roman"/>
          <w:color w:val="000000" w:themeColor="text1"/>
          <w:sz w:val="28"/>
          <w:szCs w:val="28"/>
        </w:rPr>
        <w:t xml:space="preserve"> Правительства Ханты-Мансийского автономного округа – Югры от 06.04.2007 № 85-п «О реестре организаций, осуществляющих традиционное хозяйствование и занимающихся промыслами коренных </w:t>
      </w:r>
      <w:r w:rsidRPr="0036517D">
        <w:rPr>
          <w:rFonts w:ascii="Times New Roman" w:hAnsi="Times New Roman" w:cs="Times New Roman"/>
          <w:color w:val="000000" w:themeColor="text1"/>
          <w:sz w:val="28"/>
          <w:szCs w:val="28"/>
        </w:rPr>
        <w:lastRenderedPageBreak/>
        <w:t>малочисленных народов Севера в Ханты-Мансийском автономном округе – Югре».</w:t>
      </w:r>
    </w:p>
    <w:p w:rsidR="00433B5C" w:rsidRPr="0036517D" w:rsidRDefault="00433B5C" w:rsidP="00433B5C">
      <w:pPr>
        <w:pStyle w:val="ConsPlusNormal"/>
        <w:numPr>
          <w:ilvl w:val="0"/>
          <w:numId w:val="4"/>
        </w:numPr>
        <w:tabs>
          <w:tab w:val="left" w:pos="1134"/>
        </w:tabs>
        <w:ind w:left="0" w:firstLine="720"/>
        <w:jc w:val="both"/>
        <w:rPr>
          <w:rFonts w:ascii="Times New Roman" w:hAnsi="Times New Roman" w:cs="Times New Roman"/>
          <w:sz w:val="28"/>
          <w:szCs w:val="28"/>
        </w:rPr>
      </w:pPr>
      <w:r w:rsidRPr="0036517D">
        <w:rPr>
          <w:rFonts w:ascii="Times New Roman" w:hAnsi="Times New Roman" w:cs="Times New Roman"/>
          <w:color w:val="000000" w:themeColor="text1"/>
          <w:sz w:val="28"/>
          <w:szCs w:val="28"/>
        </w:rPr>
        <w:t>Количество отловленных, безнадзорных и бродячих животных. Показатель плановый. Источник информации – ведомственная статистика департамента строительства, архитектуры и ЖКХ администрации района, подготовленная на основе данных сельских поселений.</w:t>
      </w:r>
    </w:p>
    <w:p w:rsidR="00433B5C" w:rsidRPr="0036517D" w:rsidRDefault="00433B5C" w:rsidP="00433B5C">
      <w:pPr>
        <w:pStyle w:val="ConsPlusNormal"/>
        <w:numPr>
          <w:ilvl w:val="0"/>
          <w:numId w:val="4"/>
        </w:numPr>
        <w:tabs>
          <w:tab w:val="left" w:pos="1134"/>
        </w:tabs>
        <w:ind w:left="0" w:firstLine="720"/>
        <w:jc w:val="both"/>
        <w:rPr>
          <w:rFonts w:ascii="Times New Roman" w:hAnsi="Times New Roman" w:cs="Times New Roman"/>
          <w:sz w:val="28"/>
          <w:szCs w:val="28"/>
        </w:rPr>
      </w:pPr>
      <w:r w:rsidRPr="0036517D">
        <w:rPr>
          <w:rFonts w:ascii="Times New Roman" w:hAnsi="Times New Roman" w:cs="Times New Roman"/>
          <w:sz w:val="28"/>
          <w:szCs w:val="28"/>
        </w:rPr>
        <w:t xml:space="preserve"> Количество пользователей территориями традиционного природопользования рассчитывается от базового значения показателя на момент разработки муниципальной программы по количеству </w:t>
      </w:r>
      <w:r w:rsidRPr="0036517D">
        <w:rPr>
          <w:rFonts w:ascii="Times New Roman" w:hAnsi="Times New Roman" w:cs="Times New Roman"/>
          <w:color w:val="000000" w:themeColor="text1"/>
          <w:sz w:val="28"/>
          <w:szCs w:val="28"/>
        </w:rPr>
        <w:t>пользователей, состоящих в реестре, формируемом в соответствии</w:t>
      </w:r>
      <w:r w:rsidRPr="0036517D">
        <w:rPr>
          <w:rFonts w:ascii="Times New Roman" w:hAnsi="Times New Roman" w:cs="Times New Roman"/>
          <w:sz w:val="28"/>
          <w:szCs w:val="28"/>
        </w:rPr>
        <w:t xml:space="preserve"> с Законом Ханты-Мансийского автономного округа – Югры от 28.12.2006 </w:t>
      </w:r>
      <w:r w:rsidRPr="0036517D">
        <w:rPr>
          <w:rFonts w:ascii="Times New Roman" w:hAnsi="Times New Roman" w:cs="Times New Roman"/>
          <w:sz w:val="28"/>
          <w:szCs w:val="28"/>
        </w:rPr>
        <w:br/>
        <w:t xml:space="preserve">№ 145-оз «О территориях традиционного природопользования коренных малочисленных народов Севера регионального значения </w:t>
      </w:r>
      <w:proofErr w:type="gramStart"/>
      <w:r w:rsidRPr="0036517D">
        <w:rPr>
          <w:rFonts w:ascii="Times New Roman" w:hAnsi="Times New Roman" w:cs="Times New Roman"/>
          <w:sz w:val="28"/>
          <w:szCs w:val="28"/>
        </w:rPr>
        <w:t>в</w:t>
      </w:r>
      <w:proofErr w:type="gramEnd"/>
      <w:r w:rsidRPr="0036517D">
        <w:rPr>
          <w:rFonts w:ascii="Times New Roman" w:hAnsi="Times New Roman" w:cs="Times New Roman"/>
          <w:sz w:val="28"/>
          <w:szCs w:val="28"/>
        </w:rPr>
        <w:t xml:space="preserve"> </w:t>
      </w:r>
      <w:proofErr w:type="gramStart"/>
      <w:r w:rsidRPr="0036517D">
        <w:rPr>
          <w:rFonts w:ascii="Times New Roman" w:hAnsi="Times New Roman" w:cs="Times New Roman"/>
          <w:sz w:val="28"/>
          <w:szCs w:val="28"/>
        </w:rPr>
        <w:t>Ханты-Мансийском</w:t>
      </w:r>
      <w:proofErr w:type="gramEnd"/>
      <w:r w:rsidRPr="0036517D">
        <w:rPr>
          <w:rFonts w:ascii="Times New Roman" w:hAnsi="Times New Roman" w:cs="Times New Roman"/>
          <w:sz w:val="28"/>
          <w:szCs w:val="28"/>
        </w:rPr>
        <w:t xml:space="preserve"> автономном округе – Югре».</w:t>
      </w:r>
    </w:p>
    <w:p w:rsidR="00B71CDD" w:rsidRPr="0036517D" w:rsidRDefault="00420F69" w:rsidP="00B71CDD">
      <w:pPr>
        <w:pStyle w:val="ConsPlusNormal"/>
        <w:numPr>
          <w:ilvl w:val="0"/>
          <w:numId w:val="4"/>
        </w:numPr>
        <w:tabs>
          <w:tab w:val="left" w:pos="1134"/>
        </w:tabs>
        <w:ind w:left="0" w:firstLine="720"/>
        <w:jc w:val="both"/>
        <w:rPr>
          <w:rFonts w:ascii="Times New Roman" w:hAnsi="Times New Roman" w:cs="Times New Roman"/>
          <w:sz w:val="28"/>
          <w:szCs w:val="28"/>
        </w:rPr>
      </w:pPr>
      <w:r w:rsidRPr="0036517D">
        <w:rPr>
          <w:rFonts w:ascii="Times New Roman" w:hAnsi="Times New Roman" w:cs="Times New Roman"/>
          <w:sz w:val="28"/>
          <w:szCs w:val="28"/>
        </w:rPr>
        <w:t>Объем</w:t>
      </w:r>
      <w:r w:rsidR="00AD5975" w:rsidRPr="0036517D">
        <w:rPr>
          <w:rFonts w:ascii="Times New Roman" w:hAnsi="Times New Roman" w:cs="Times New Roman"/>
          <w:sz w:val="28"/>
          <w:szCs w:val="28"/>
        </w:rPr>
        <w:t xml:space="preserve"> ввода в эксплуатацию после строительства и </w:t>
      </w:r>
      <w:proofErr w:type="gramStart"/>
      <w:r w:rsidR="00AD5975" w:rsidRPr="0036517D">
        <w:rPr>
          <w:rFonts w:ascii="Times New Roman" w:hAnsi="Times New Roman" w:cs="Times New Roman"/>
          <w:sz w:val="28"/>
          <w:szCs w:val="28"/>
        </w:rPr>
        <w:t>реконструкции</w:t>
      </w:r>
      <w:proofErr w:type="gramEnd"/>
      <w:r w:rsidR="00AD5975" w:rsidRPr="0036517D">
        <w:rPr>
          <w:rFonts w:ascii="Times New Roman" w:hAnsi="Times New Roman" w:cs="Times New Roman"/>
          <w:sz w:val="28"/>
          <w:szCs w:val="28"/>
        </w:rPr>
        <w:t xml:space="preserve"> автомобильных дорог общего пользования местного значения</w:t>
      </w:r>
      <w:r w:rsidR="00437C88" w:rsidRPr="0036517D">
        <w:rPr>
          <w:rFonts w:ascii="Times New Roman" w:hAnsi="Times New Roman" w:cs="Times New Roman"/>
          <w:sz w:val="28"/>
          <w:szCs w:val="28"/>
        </w:rPr>
        <w:t>. Ис</w:t>
      </w:r>
      <w:r w:rsidR="005C2112" w:rsidRPr="0036517D">
        <w:rPr>
          <w:rFonts w:ascii="Times New Roman" w:hAnsi="Times New Roman" w:cs="Times New Roman"/>
          <w:sz w:val="28"/>
          <w:szCs w:val="28"/>
        </w:rPr>
        <w:t>точник ин</w:t>
      </w:r>
      <w:r w:rsidRPr="0036517D">
        <w:rPr>
          <w:rFonts w:ascii="Times New Roman" w:hAnsi="Times New Roman" w:cs="Times New Roman"/>
          <w:sz w:val="28"/>
          <w:szCs w:val="28"/>
        </w:rPr>
        <w:t xml:space="preserve">формации – данные департамента </w:t>
      </w:r>
      <w:r w:rsidR="005C2112" w:rsidRPr="0036517D">
        <w:rPr>
          <w:rFonts w:ascii="Times New Roman" w:hAnsi="Times New Roman" w:cs="Times New Roman"/>
          <w:sz w:val="28"/>
          <w:szCs w:val="28"/>
        </w:rPr>
        <w:t>строительства, архитектуры</w:t>
      </w:r>
      <w:r w:rsidRPr="0036517D">
        <w:rPr>
          <w:rFonts w:ascii="Times New Roman" w:hAnsi="Times New Roman" w:cs="Times New Roman"/>
          <w:sz w:val="28"/>
          <w:szCs w:val="28"/>
        </w:rPr>
        <w:t xml:space="preserve"> и ЖКХ </w:t>
      </w:r>
      <w:r w:rsidR="005C2112" w:rsidRPr="0036517D">
        <w:rPr>
          <w:rFonts w:ascii="Times New Roman" w:hAnsi="Times New Roman" w:cs="Times New Roman"/>
          <w:sz w:val="28"/>
          <w:szCs w:val="28"/>
        </w:rPr>
        <w:t>администрации Ханты-Мансийского района.</w:t>
      </w:r>
    </w:p>
    <w:p w:rsidR="005C2112" w:rsidRPr="0036517D" w:rsidRDefault="00AD5975" w:rsidP="005C2112">
      <w:pPr>
        <w:pStyle w:val="ConsPlusNormal"/>
        <w:numPr>
          <w:ilvl w:val="0"/>
          <w:numId w:val="4"/>
        </w:numPr>
        <w:tabs>
          <w:tab w:val="left" w:pos="1134"/>
        </w:tabs>
        <w:ind w:left="0" w:firstLine="720"/>
        <w:jc w:val="both"/>
        <w:rPr>
          <w:rFonts w:ascii="Times New Roman" w:hAnsi="Times New Roman" w:cs="Times New Roman"/>
          <w:sz w:val="28"/>
          <w:szCs w:val="28"/>
        </w:rPr>
      </w:pPr>
      <w:r w:rsidRPr="0036517D">
        <w:rPr>
          <w:rFonts w:ascii="Times New Roman" w:hAnsi="Times New Roman" w:cs="Times New Roman"/>
          <w:sz w:val="28"/>
          <w:szCs w:val="28"/>
        </w:rPr>
        <w:t>Прирост протяженности сети автомобильных дорог общего пользования местного значения в результате строительства новых автомобильных дорог</w:t>
      </w:r>
      <w:r w:rsidR="00437C88" w:rsidRPr="0036517D">
        <w:rPr>
          <w:rFonts w:ascii="Times New Roman" w:hAnsi="Times New Roman" w:cs="Times New Roman"/>
          <w:sz w:val="28"/>
          <w:szCs w:val="28"/>
        </w:rPr>
        <w:t>.</w:t>
      </w:r>
      <w:r w:rsidRPr="0036517D">
        <w:rPr>
          <w:rFonts w:ascii="Times New Roman" w:hAnsi="Times New Roman" w:cs="Times New Roman"/>
          <w:sz w:val="28"/>
          <w:szCs w:val="28"/>
        </w:rPr>
        <w:t xml:space="preserve"> </w:t>
      </w:r>
      <w:r w:rsidR="00437C88" w:rsidRPr="0036517D">
        <w:rPr>
          <w:rFonts w:ascii="Times New Roman" w:hAnsi="Times New Roman" w:cs="Times New Roman"/>
          <w:sz w:val="28"/>
          <w:szCs w:val="28"/>
        </w:rPr>
        <w:t>Источник информации –</w:t>
      </w:r>
      <w:r w:rsidR="002452DB" w:rsidRPr="0036517D">
        <w:rPr>
          <w:rFonts w:ascii="Times New Roman" w:hAnsi="Times New Roman" w:cs="Times New Roman"/>
          <w:sz w:val="28"/>
          <w:szCs w:val="28"/>
        </w:rPr>
        <w:t xml:space="preserve"> </w:t>
      </w:r>
      <w:r w:rsidR="005C2112" w:rsidRPr="0036517D">
        <w:rPr>
          <w:rFonts w:ascii="Times New Roman" w:hAnsi="Times New Roman" w:cs="Times New Roman"/>
          <w:sz w:val="28"/>
          <w:szCs w:val="28"/>
        </w:rPr>
        <w:t>данные департамента  строительства, архитектуры</w:t>
      </w:r>
      <w:r w:rsidR="00035E42" w:rsidRPr="0036517D">
        <w:rPr>
          <w:rFonts w:ascii="Times New Roman" w:hAnsi="Times New Roman" w:cs="Times New Roman"/>
          <w:sz w:val="28"/>
          <w:szCs w:val="28"/>
        </w:rPr>
        <w:t xml:space="preserve"> и ЖКХ </w:t>
      </w:r>
      <w:r w:rsidR="005C2112" w:rsidRPr="0036517D">
        <w:rPr>
          <w:rFonts w:ascii="Times New Roman" w:hAnsi="Times New Roman" w:cs="Times New Roman"/>
          <w:sz w:val="28"/>
          <w:szCs w:val="28"/>
        </w:rPr>
        <w:t>администрации Ханты-Мансийского района.</w:t>
      </w:r>
    </w:p>
    <w:p w:rsidR="00035E42" w:rsidRPr="0036517D" w:rsidRDefault="00215AC0" w:rsidP="005C2112">
      <w:pPr>
        <w:pStyle w:val="ConsPlusNormal"/>
        <w:numPr>
          <w:ilvl w:val="0"/>
          <w:numId w:val="4"/>
        </w:numPr>
        <w:tabs>
          <w:tab w:val="left" w:pos="1134"/>
        </w:tabs>
        <w:ind w:left="0" w:firstLine="720"/>
        <w:jc w:val="both"/>
        <w:rPr>
          <w:rFonts w:ascii="Times New Roman" w:hAnsi="Times New Roman" w:cs="Times New Roman"/>
          <w:sz w:val="28"/>
          <w:szCs w:val="28"/>
        </w:rPr>
      </w:pPr>
      <w:r w:rsidRPr="0036517D">
        <w:rPr>
          <w:rFonts w:ascii="Times New Roman" w:hAnsi="Times New Roman" w:cs="Times New Roman"/>
          <w:sz w:val="28"/>
          <w:szCs w:val="28"/>
        </w:rPr>
        <w:t>Количество</w:t>
      </w:r>
      <w:r w:rsidR="00035E42" w:rsidRPr="0036517D">
        <w:rPr>
          <w:rFonts w:ascii="Times New Roman" w:hAnsi="Times New Roman" w:cs="Times New Roman"/>
          <w:sz w:val="28"/>
          <w:szCs w:val="28"/>
        </w:rPr>
        <w:t xml:space="preserve"> мероприятий по устойчивому развитию сельских территорий. Источ</w:t>
      </w:r>
      <w:r w:rsidR="00602F56" w:rsidRPr="0036517D">
        <w:rPr>
          <w:rFonts w:ascii="Times New Roman" w:hAnsi="Times New Roman" w:cs="Times New Roman"/>
          <w:sz w:val="28"/>
          <w:szCs w:val="28"/>
        </w:rPr>
        <w:t>ник информации – данные сельского поселения</w:t>
      </w:r>
      <w:r w:rsidR="00035E42" w:rsidRPr="0036517D">
        <w:rPr>
          <w:rFonts w:ascii="Times New Roman" w:hAnsi="Times New Roman" w:cs="Times New Roman"/>
          <w:sz w:val="28"/>
          <w:szCs w:val="28"/>
        </w:rPr>
        <w:t>.</w:t>
      </w:r>
    </w:p>
    <w:p w:rsidR="00437C88" w:rsidRPr="0036517D" w:rsidRDefault="00433B5C" w:rsidP="00AA2162">
      <w:pPr>
        <w:pStyle w:val="ConsPlusNormal"/>
        <w:tabs>
          <w:tab w:val="left" w:pos="1134"/>
        </w:tabs>
        <w:ind w:firstLine="709"/>
        <w:jc w:val="both"/>
        <w:rPr>
          <w:rFonts w:ascii="Times New Roman" w:hAnsi="Times New Roman" w:cs="Times New Roman"/>
          <w:sz w:val="28"/>
          <w:szCs w:val="28"/>
        </w:rPr>
      </w:pPr>
      <w:r w:rsidRPr="0036517D">
        <w:rPr>
          <w:rFonts w:ascii="Times New Roman" w:hAnsi="Times New Roman" w:cs="Times New Roman"/>
          <w:color w:val="000000" w:themeColor="text1"/>
          <w:sz w:val="28"/>
          <w:szCs w:val="28"/>
        </w:rPr>
        <w:t xml:space="preserve">Целевые показатели указаны в </w:t>
      </w:r>
      <w:hyperlink r:id="rId21" w:anchor="Par262" w:history="1">
        <w:r w:rsidRPr="0036517D">
          <w:rPr>
            <w:rStyle w:val="a3"/>
            <w:rFonts w:ascii="Times New Roman" w:hAnsi="Times New Roman" w:cs="Times New Roman"/>
            <w:color w:val="000000" w:themeColor="text1"/>
            <w:sz w:val="28"/>
            <w:szCs w:val="28"/>
            <w:u w:val="none"/>
          </w:rPr>
          <w:t>таблице 1</w:t>
        </w:r>
      </w:hyperlink>
      <w:r w:rsidRPr="0036517D">
        <w:rPr>
          <w:rFonts w:ascii="Times New Roman" w:hAnsi="Times New Roman" w:cs="Times New Roman"/>
          <w:color w:val="000000" w:themeColor="text1"/>
          <w:sz w:val="28"/>
          <w:szCs w:val="28"/>
        </w:rPr>
        <w:t xml:space="preserve"> к Программе.</w:t>
      </w:r>
      <w:r w:rsidR="002452DB" w:rsidRPr="0036517D">
        <w:rPr>
          <w:rFonts w:ascii="Times New Roman" w:hAnsi="Times New Roman" w:cs="Times New Roman"/>
          <w:color w:val="000000" w:themeColor="text1"/>
          <w:sz w:val="28"/>
          <w:szCs w:val="28"/>
        </w:rPr>
        <w:t xml:space="preserve"> </w:t>
      </w:r>
    </w:p>
    <w:p w:rsidR="00433B5C" w:rsidRPr="0036517D" w:rsidRDefault="00433B5C" w:rsidP="002452DB">
      <w:pPr>
        <w:pStyle w:val="ConsPlusNormal"/>
        <w:tabs>
          <w:tab w:val="left" w:pos="1134"/>
        </w:tabs>
        <w:jc w:val="both"/>
        <w:rPr>
          <w:rFonts w:ascii="Times New Roman" w:hAnsi="Times New Roman" w:cs="Times New Roman"/>
          <w:color w:val="000000" w:themeColor="text1"/>
          <w:sz w:val="28"/>
          <w:szCs w:val="28"/>
        </w:rPr>
      </w:pPr>
    </w:p>
    <w:p w:rsidR="00433B5C" w:rsidRPr="002E0A7F" w:rsidRDefault="00433B5C" w:rsidP="00433B5C">
      <w:pPr>
        <w:pStyle w:val="ConsPlusNormal"/>
        <w:tabs>
          <w:tab w:val="left" w:pos="720"/>
        </w:tabs>
        <w:ind w:firstLine="720"/>
        <w:jc w:val="center"/>
        <w:outlineLvl w:val="1"/>
        <w:rPr>
          <w:rFonts w:ascii="Times New Roman" w:hAnsi="Times New Roman" w:cs="Times New Roman"/>
          <w:sz w:val="28"/>
          <w:szCs w:val="28"/>
        </w:rPr>
      </w:pPr>
      <w:r w:rsidRPr="002E0A7F">
        <w:rPr>
          <w:rFonts w:ascii="Times New Roman" w:hAnsi="Times New Roman" w:cs="Times New Roman"/>
          <w:sz w:val="28"/>
          <w:szCs w:val="28"/>
        </w:rPr>
        <w:t>Раздел 4. Характеристика основных мероприятий Программы</w:t>
      </w:r>
    </w:p>
    <w:p w:rsidR="00433B5C" w:rsidRPr="002E0A7F" w:rsidRDefault="00433B5C" w:rsidP="00433B5C">
      <w:pPr>
        <w:pStyle w:val="ConsPlusNormal"/>
        <w:jc w:val="center"/>
        <w:rPr>
          <w:rFonts w:ascii="Times New Roman" w:hAnsi="Times New Roman" w:cs="Times New Roman"/>
          <w:sz w:val="28"/>
          <w:szCs w:val="28"/>
        </w:rPr>
      </w:pPr>
    </w:p>
    <w:p w:rsidR="00433B5C" w:rsidRPr="0036517D" w:rsidRDefault="00433B5C" w:rsidP="00FD2FB8">
      <w:pPr>
        <w:pStyle w:val="ConsPlusNormal"/>
        <w:tabs>
          <w:tab w:val="left" w:pos="993"/>
        </w:tabs>
        <w:ind w:firstLine="720"/>
        <w:jc w:val="both"/>
        <w:rPr>
          <w:rFonts w:ascii="Times New Roman" w:hAnsi="Times New Roman" w:cs="Times New Roman"/>
          <w:sz w:val="28"/>
          <w:szCs w:val="28"/>
        </w:rPr>
      </w:pPr>
      <w:r w:rsidRPr="002E0A7F">
        <w:rPr>
          <w:rFonts w:ascii="Times New Roman" w:hAnsi="Times New Roman" w:cs="Times New Roman"/>
          <w:sz w:val="28"/>
          <w:szCs w:val="28"/>
        </w:rPr>
        <w:t>Для достижения цели и решения задач муниципальной программы</w:t>
      </w:r>
      <w:r w:rsidRPr="0036517D">
        <w:rPr>
          <w:rFonts w:ascii="Times New Roman" w:hAnsi="Times New Roman" w:cs="Times New Roman"/>
          <w:sz w:val="28"/>
          <w:szCs w:val="28"/>
        </w:rPr>
        <w:t xml:space="preserve"> необходимо реализовать ряд подпрограммных мероприятий, приведенных в </w:t>
      </w:r>
      <w:hyperlink r:id="rId22" w:anchor="Par440" w:history="1">
        <w:r w:rsidRPr="0036517D">
          <w:rPr>
            <w:rStyle w:val="a3"/>
            <w:rFonts w:ascii="Times New Roman" w:hAnsi="Times New Roman" w:cs="Times New Roman"/>
            <w:color w:val="auto"/>
            <w:sz w:val="28"/>
            <w:szCs w:val="28"/>
            <w:u w:val="none"/>
          </w:rPr>
          <w:t>таблице 2</w:t>
        </w:r>
      </w:hyperlink>
      <w:r w:rsidRPr="0036517D">
        <w:rPr>
          <w:rFonts w:ascii="Times New Roman" w:hAnsi="Times New Roman" w:cs="Times New Roman"/>
          <w:sz w:val="28"/>
          <w:szCs w:val="28"/>
        </w:rPr>
        <w:t xml:space="preserve"> к Программе.</w:t>
      </w:r>
    </w:p>
    <w:p w:rsidR="00433B5C" w:rsidRPr="0036517D" w:rsidRDefault="0036517D" w:rsidP="00433B5C">
      <w:pPr>
        <w:pStyle w:val="ConsPlusNormal"/>
        <w:ind w:firstLine="720"/>
        <w:jc w:val="both"/>
        <w:outlineLvl w:val="2"/>
        <w:rPr>
          <w:rFonts w:ascii="Times New Roman" w:hAnsi="Times New Roman" w:cs="Times New Roman"/>
          <w:sz w:val="28"/>
          <w:szCs w:val="28"/>
        </w:rPr>
      </w:pPr>
      <w:hyperlink r:id="rId23" w:anchor="Par454" w:history="1">
        <w:r w:rsidR="00433B5C" w:rsidRPr="0036517D">
          <w:rPr>
            <w:rStyle w:val="a3"/>
            <w:rFonts w:ascii="Times New Roman" w:hAnsi="Times New Roman" w:cs="Times New Roman"/>
            <w:color w:val="auto"/>
            <w:sz w:val="28"/>
            <w:szCs w:val="28"/>
            <w:u w:val="none"/>
          </w:rPr>
          <w:t>Подпрограмма 1</w:t>
        </w:r>
      </w:hyperlink>
      <w:r w:rsidR="00433B5C" w:rsidRPr="0036517D">
        <w:rPr>
          <w:rFonts w:ascii="Times New Roman" w:hAnsi="Times New Roman" w:cs="Times New Roman"/>
          <w:sz w:val="28"/>
          <w:szCs w:val="28"/>
        </w:rPr>
        <w:t xml:space="preserve"> «Комплексное развитие агропромышленного комплекса».</w:t>
      </w:r>
    </w:p>
    <w:p w:rsidR="00433B5C" w:rsidRPr="0036517D" w:rsidRDefault="00433B5C" w:rsidP="00433B5C">
      <w:pPr>
        <w:pStyle w:val="ConsPlusNormal"/>
        <w:ind w:firstLine="709"/>
        <w:jc w:val="both"/>
        <w:rPr>
          <w:rFonts w:ascii="Times New Roman" w:hAnsi="Times New Roman" w:cs="Times New Roman"/>
          <w:sz w:val="28"/>
          <w:szCs w:val="28"/>
        </w:rPr>
      </w:pPr>
      <w:r w:rsidRPr="0036517D">
        <w:rPr>
          <w:rFonts w:ascii="Times New Roman" w:hAnsi="Times New Roman" w:cs="Times New Roman"/>
          <w:sz w:val="28"/>
          <w:szCs w:val="28"/>
        </w:rPr>
        <w:t xml:space="preserve">В рамках данной </w:t>
      </w:r>
      <w:hyperlink r:id="rId24" w:anchor="Par454" w:history="1">
        <w:r w:rsidRPr="0036517D">
          <w:rPr>
            <w:rStyle w:val="a3"/>
            <w:rFonts w:ascii="Times New Roman" w:hAnsi="Times New Roman" w:cs="Times New Roman"/>
            <w:color w:val="auto"/>
            <w:sz w:val="28"/>
            <w:szCs w:val="28"/>
            <w:u w:val="none"/>
          </w:rPr>
          <w:t>подпрограммы</w:t>
        </w:r>
      </w:hyperlink>
      <w:r w:rsidRPr="0036517D">
        <w:rPr>
          <w:rFonts w:ascii="Times New Roman" w:hAnsi="Times New Roman" w:cs="Times New Roman"/>
          <w:sz w:val="28"/>
          <w:szCs w:val="28"/>
        </w:rPr>
        <w:t xml:space="preserve"> планируется реализация следующих основных мероприятий:</w:t>
      </w:r>
    </w:p>
    <w:p w:rsidR="00433B5C" w:rsidRPr="0036517D" w:rsidRDefault="00433B5C" w:rsidP="00FD2FB8">
      <w:pPr>
        <w:pStyle w:val="ConsPlusNormal"/>
        <w:numPr>
          <w:ilvl w:val="1"/>
          <w:numId w:val="23"/>
        </w:numPr>
        <w:jc w:val="both"/>
        <w:rPr>
          <w:rFonts w:ascii="Times New Roman" w:hAnsi="Times New Roman" w:cs="Times New Roman"/>
          <w:sz w:val="28"/>
          <w:szCs w:val="28"/>
        </w:rPr>
      </w:pPr>
      <w:r w:rsidRPr="0036517D">
        <w:rPr>
          <w:rFonts w:ascii="Times New Roman" w:hAnsi="Times New Roman" w:cs="Times New Roman"/>
          <w:sz w:val="28"/>
          <w:szCs w:val="28"/>
        </w:rPr>
        <w:t>Поддержка малых форм хозяйствования, включающая:</w:t>
      </w:r>
    </w:p>
    <w:p w:rsidR="00433B5C" w:rsidRPr="0036517D" w:rsidRDefault="00433B5C" w:rsidP="00FD2FB8">
      <w:pPr>
        <w:pStyle w:val="ConsPlusNormal"/>
        <w:numPr>
          <w:ilvl w:val="2"/>
          <w:numId w:val="26"/>
        </w:numPr>
        <w:ind w:left="0" w:firstLine="709"/>
        <w:jc w:val="both"/>
        <w:rPr>
          <w:rFonts w:ascii="Times New Roman" w:hAnsi="Times New Roman" w:cs="Times New Roman"/>
          <w:sz w:val="28"/>
          <w:szCs w:val="28"/>
        </w:rPr>
      </w:pPr>
      <w:r w:rsidRPr="0036517D">
        <w:rPr>
          <w:rFonts w:ascii="Times New Roman" w:hAnsi="Times New Roman" w:cs="Times New Roman"/>
          <w:sz w:val="28"/>
          <w:szCs w:val="28"/>
        </w:rPr>
        <w:t>Предоставление субсидий на развитие материально-технической базы малых форм хозяйствования (за исключением личных подсобных хозяйств).</w:t>
      </w:r>
    </w:p>
    <w:p w:rsidR="00433B5C" w:rsidRPr="0036517D" w:rsidRDefault="00433B5C" w:rsidP="00FD2FB8">
      <w:pPr>
        <w:pStyle w:val="ConsPlusNormal"/>
        <w:numPr>
          <w:ilvl w:val="1"/>
          <w:numId w:val="26"/>
        </w:numPr>
        <w:tabs>
          <w:tab w:val="left" w:pos="1134"/>
          <w:tab w:val="left" w:pos="1276"/>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Развитие животноводства, включающее:</w:t>
      </w:r>
    </w:p>
    <w:p w:rsidR="00FD2FB8" w:rsidRPr="0036517D" w:rsidRDefault="00433B5C" w:rsidP="00FD2FB8">
      <w:pPr>
        <w:pStyle w:val="ConsPlusNormal"/>
        <w:numPr>
          <w:ilvl w:val="2"/>
          <w:numId w:val="26"/>
        </w:numPr>
        <w:ind w:left="0" w:firstLine="709"/>
        <w:jc w:val="both"/>
        <w:rPr>
          <w:rFonts w:ascii="Times New Roman" w:hAnsi="Times New Roman" w:cs="Times New Roman"/>
          <w:sz w:val="28"/>
          <w:szCs w:val="28"/>
        </w:rPr>
      </w:pPr>
      <w:r w:rsidRPr="0036517D">
        <w:rPr>
          <w:rFonts w:ascii="Times New Roman" w:hAnsi="Times New Roman" w:cs="Times New Roman"/>
          <w:sz w:val="28"/>
          <w:szCs w:val="28"/>
        </w:rPr>
        <w:t>Предоставление субсидий на производство и реализацию продукции животноводства.</w:t>
      </w:r>
    </w:p>
    <w:p w:rsidR="00433B5C" w:rsidRPr="0036517D" w:rsidRDefault="00433B5C" w:rsidP="00FD2FB8">
      <w:pPr>
        <w:pStyle w:val="ConsPlusNormal"/>
        <w:numPr>
          <w:ilvl w:val="2"/>
          <w:numId w:val="26"/>
        </w:numPr>
        <w:ind w:left="0" w:firstLine="709"/>
        <w:jc w:val="both"/>
        <w:rPr>
          <w:rFonts w:ascii="Times New Roman" w:hAnsi="Times New Roman" w:cs="Times New Roman"/>
          <w:sz w:val="28"/>
          <w:szCs w:val="28"/>
        </w:rPr>
      </w:pPr>
      <w:r w:rsidRPr="0036517D">
        <w:rPr>
          <w:rFonts w:ascii="Times New Roman" w:eastAsia="Times New Roman" w:hAnsi="Times New Roman" w:cs="Times New Roman"/>
          <w:sz w:val="28"/>
          <w:szCs w:val="28"/>
        </w:rPr>
        <w:lastRenderedPageBreak/>
        <w:t>Предоставление субсидий на содержание поголовья коров чистопородного мясного скота.</w:t>
      </w:r>
    </w:p>
    <w:p w:rsidR="00433B5C" w:rsidRPr="0036517D" w:rsidRDefault="00433B5C" w:rsidP="00FD2FB8">
      <w:pPr>
        <w:pStyle w:val="ConsPlusNormal"/>
        <w:numPr>
          <w:ilvl w:val="1"/>
          <w:numId w:val="26"/>
        </w:numPr>
        <w:tabs>
          <w:tab w:val="left" w:pos="1134"/>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Развитие растениеводства, переработки и реализации продукции растениеводства, включающее:</w:t>
      </w:r>
    </w:p>
    <w:p w:rsidR="00433B5C" w:rsidRPr="0036517D" w:rsidRDefault="00433B5C" w:rsidP="00FD2FB8">
      <w:pPr>
        <w:pStyle w:val="ConsPlusNormal"/>
        <w:numPr>
          <w:ilvl w:val="2"/>
          <w:numId w:val="26"/>
        </w:numPr>
        <w:tabs>
          <w:tab w:val="left" w:pos="1134"/>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Предоставление субсидий на производство и реализацию продукции растениеводства.</w:t>
      </w:r>
    </w:p>
    <w:p w:rsidR="00433B5C" w:rsidRPr="0036517D" w:rsidRDefault="00433B5C" w:rsidP="00FD2FB8">
      <w:pPr>
        <w:pStyle w:val="ConsPlusNormal"/>
        <w:numPr>
          <w:ilvl w:val="1"/>
          <w:numId w:val="26"/>
        </w:numPr>
        <w:tabs>
          <w:tab w:val="left" w:pos="1134"/>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Повышение эффективности использования и развития ресурсного потенциала рыбохозяйственного комплекса, включающее:</w:t>
      </w:r>
    </w:p>
    <w:p w:rsidR="00433B5C" w:rsidRPr="0036517D" w:rsidRDefault="00433B5C" w:rsidP="00FD2FB8">
      <w:pPr>
        <w:pStyle w:val="ConsPlusNormal"/>
        <w:numPr>
          <w:ilvl w:val="2"/>
          <w:numId w:val="26"/>
        </w:numPr>
        <w:tabs>
          <w:tab w:val="left" w:pos="1134"/>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Предоставление субсидий на производство и реализацию продукции рыболовства и пищевой рыбной продукции.</w:t>
      </w:r>
    </w:p>
    <w:p w:rsidR="00433B5C" w:rsidRPr="0036517D" w:rsidRDefault="00433B5C" w:rsidP="00FD2FB8">
      <w:pPr>
        <w:pStyle w:val="ConsPlusNormal"/>
        <w:numPr>
          <w:ilvl w:val="1"/>
          <w:numId w:val="26"/>
        </w:numPr>
        <w:tabs>
          <w:tab w:val="left" w:pos="1134"/>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Развитие системы заготовки и переработки дикоросов, включающее:</w:t>
      </w:r>
    </w:p>
    <w:p w:rsidR="00433B5C" w:rsidRPr="0036517D" w:rsidRDefault="00433B5C" w:rsidP="00FD2FB8">
      <w:pPr>
        <w:pStyle w:val="ConsPlusNormal"/>
        <w:numPr>
          <w:ilvl w:val="2"/>
          <w:numId w:val="26"/>
        </w:numPr>
        <w:tabs>
          <w:tab w:val="left" w:pos="1276"/>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Предоставление субсидий на продукцию дикоросов.</w:t>
      </w:r>
    </w:p>
    <w:p w:rsidR="00FD2FB8" w:rsidRPr="0036517D" w:rsidRDefault="00433B5C" w:rsidP="00FD2FB8">
      <w:pPr>
        <w:pStyle w:val="ConsPlusNormal"/>
        <w:numPr>
          <w:ilvl w:val="1"/>
          <w:numId w:val="26"/>
        </w:numPr>
        <w:tabs>
          <w:tab w:val="left" w:pos="1134"/>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Устойчивое развитие сельских территорий, включающее:</w:t>
      </w:r>
    </w:p>
    <w:p w:rsidR="00FD2FB8" w:rsidRPr="0036517D" w:rsidRDefault="00433B5C" w:rsidP="00FD2FB8">
      <w:pPr>
        <w:pStyle w:val="ConsPlusNormal"/>
        <w:numPr>
          <w:ilvl w:val="2"/>
          <w:numId w:val="26"/>
        </w:numPr>
        <w:ind w:left="0" w:firstLine="709"/>
        <w:jc w:val="both"/>
        <w:rPr>
          <w:rFonts w:ascii="Times New Roman" w:hAnsi="Times New Roman" w:cs="Times New Roman"/>
          <w:sz w:val="28"/>
          <w:szCs w:val="28"/>
        </w:rPr>
      </w:pPr>
      <w:r w:rsidRPr="0036517D">
        <w:rPr>
          <w:rFonts w:ascii="Times New Roman" w:hAnsi="Times New Roman" w:cs="Times New Roman"/>
          <w:sz w:val="28"/>
          <w:szCs w:val="28"/>
        </w:rPr>
        <w:t>Строительство участка подъезда дороги до п. Выкатной.</w:t>
      </w:r>
    </w:p>
    <w:p w:rsidR="00FD2FB8" w:rsidRPr="0036517D" w:rsidRDefault="008425AA" w:rsidP="00FD2FB8">
      <w:pPr>
        <w:pStyle w:val="ConsPlusNormal"/>
        <w:numPr>
          <w:ilvl w:val="2"/>
          <w:numId w:val="26"/>
        </w:numPr>
        <w:ind w:left="0" w:firstLine="709"/>
        <w:jc w:val="both"/>
        <w:rPr>
          <w:rFonts w:ascii="Times New Roman" w:hAnsi="Times New Roman" w:cs="Times New Roman"/>
          <w:sz w:val="28"/>
          <w:szCs w:val="28"/>
        </w:rPr>
      </w:pPr>
      <w:r w:rsidRPr="0036517D">
        <w:rPr>
          <w:rFonts w:ascii="Times New Roman" w:hAnsi="Times New Roman" w:cs="Times New Roman"/>
          <w:sz w:val="28"/>
          <w:szCs w:val="28"/>
        </w:rPr>
        <w:t xml:space="preserve"> Строительство участка подъезда дороги до </w:t>
      </w:r>
      <w:r w:rsidR="004D7EC0" w:rsidRPr="0036517D">
        <w:rPr>
          <w:rFonts w:ascii="Times New Roman" w:hAnsi="Times New Roman" w:cs="Times New Roman"/>
          <w:sz w:val="28"/>
          <w:szCs w:val="28"/>
        </w:rPr>
        <w:t>п</w:t>
      </w:r>
      <w:r w:rsidRPr="0036517D">
        <w:rPr>
          <w:rFonts w:ascii="Times New Roman" w:hAnsi="Times New Roman" w:cs="Times New Roman"/>
          <w:sz w:val="28"/>
          <w:szCs w:val="28"/>
        </w:rPr>
        <w:t>. Реполово.</w:t>
      </w:r>
    </w:p>
    <w:p w:rsidR="00AA2162" w:rsidRPr="0036517D" w:rsidRDefault="00AA2162" w:rsidP="00FD2FB8">
      <w:pPr>
        <w:pStyle w:val="ConsPlusNormal"/>
        <w:numPr>
          <w:ilvl w:val="2"/>
          <w:numId w:val="26"/>
        </w:numPr>
        <w:ind w:left="0" w:firstLine="709"/>
        <w:jc w:val="both"/>
        <w:rPr>
          <w:rFonts w:ascii="Times New Roman" w:hAnsi="Times New Roman" w:cs="Times New Roman"/>
          <w:sz w:val="28"/>
          <w:szCs w:val="28"/>
        </w:rPr>
      </w:pPr>
      <w:r w:rsidRPr="0036517D">
        <w:rPr>
          <w:rFonts w:ascii="Times New Roman" w:hAnsi="Times New Roman" w:cs="Times New Roman"/>
          <w:sz w:val="28"/>
          <w:szCs w:val="28"/>
        </w:rPr>
        <w:t>Реализация мероприятий по устойчивому развитию сельских территорий.</w:t>
      </w:r>
    </w:p>
    <w:p w:rsidR="00FD2FB8" w:rsidRPr="0036517D" w:rsidRDefault="00FD2FB8" w:rsidP="00FD2FB8">
      <w:pPr>
        <w:pStyle w:val="ConsPlusNormal"/>
        <w:numPr>
          <w:ilvl w:val="2"/>
          <w:numId w:val="26"/>
        </w:numPr>
        <w:ind w:left="0" w:firstLine="709"/>
        <w:jc w:val="both"/>
        <w:rPr>
          <w:rFonts w:ascii="Times New Roman" w:hAnsi="Times New Roman" w:cs="Times New Roman"/>
          <w:sz w:val="28"/>
          <w:szCs w:val="28"/>
        </w:rPr>
      </w:pPr>
      <w:r w:rsidRPr="0036517D">
        <w:rPr>
          <w:rFonts w:ascii="Times New Roman" w:hAnsi="Times New Roman" w:cs="Times New Roman"/>
          <w:sz w:val="28"/>
          <w:szCs w:val="28"/>
        </w:rPr>
        <w:t>Компенсация ущерба, наносимого водным биоресурсам и среде их обитания по объекту строительства: "Строительство участка подъезда дороги до п. Выкатной".</w:t>
      </w:r>
    </w:p>
    <w:p w:rsidR="00FD2FB8" w:rsidRPr="0036517D" w:rsidRDefault="00433B5C" w:rsidP="00FD2FB8">
      <w:pPr>
        <w:pStyle w:val="ConsPlusNormal"/>
        <w:numPr>
          <w:ilvl w:val="1"/>
          <w:numId w:val="26"/>
        </w:numPr>
        <w:tabs>
          <w:tab w:val="left" w:pos="1134"/>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Обеспечение стабильной благополучной эпизоотической обстановки на территории Ханты-Мансийского района, включающее:</w:t>
      </w:r>
    </w:p>
    <w:p w:rsidR="00433B5C" w:rsidRPr="0036517D" w:rsidRDefault="00433B5C" w:rsidP="00FD2FB8">
      <w:pPr>
        <w:pStyle w:val="ConsPlusNormal"/>
        <w:numPr>
          <w:ilvl w:val="2"/>
          <w:numId w:val="26"/>
        </w:numPr>
        <w:tabs>
          <w:tab w:val="left" w:pos="1134"/>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Обеспечение осуществления отлова, транспортировки, учета, содержания, умерщвления, утилизации безнадзорных и бродячих животных.</w:t>
      </w:r>
    </w:p>
    <w:p w:rsidR="00433B5C" w:rsidRPr="0036517D" w:rsidRDefault="0036517D" w:rsidP="00433B5C">
      <w:pPr>
        <w:pStyle w:val="ConsPlusNormal"/>
        <w:ind w:firstLine="720"/>
        <w:jc w:val="both"/>
        <w:outlineLvl w:val="2"/>
        <w:rPr>
          <w:rFonts w:ascii="Times New Roman" w:hAnsi="Times New Roman" w:cs="Times New Roman"/>
          <w:sz w:val="28"/>
          <w:szCs w:val="28"/>
        </w:rPr>
      </w:pPr>
      <w:hyperlink r:id="rId25" w:anchor="Par935" w:history="1">
        <w:r w:rsidR="00433B5C" w:rsidRPr="0036517D">
          <w:rPr>
            <w:rStyle w:val="a3"/>
            <w:rFonts w:ascii="Times New Roman" w:hAnsi="Times New Roman" w:cs="Times New Roman"/>
            <w:color w:val="auto"/>
            <w:sz w:val="28"/>
            <w:szCs w:val="28"/>
            <w:u w:val="none"/>
          </w:rPr>
          <w:t>Подпрограмма 2</w:t>
        </w:r>
      </w:hyperlink>
      <w:r w:rsidR="00433B5C" w:rsidRPr="0036517D">
        <w:rPr>
          <w:rFonts w:ascii="Times New Roman" w:hAnsi="Times New Roman" w:cs="Times New Roman"/>
          <w:sz w:val="28"/>
          <w:szCs w:val="28"/>
        </w:rPr>
        <w:t xml:space="preserve"> «Поддержка социально-экономического развития коренных малочисленных народов Севера».</w:t>
      </w:r>
    </w:p>
    <w:p w:rsidR="00433B5C" w:rsidRPr="0036517D" w:rsidRDefault="00433B5C" w:rsidP="00433B5C">
      <w:pPr>
        <w:pStyle w:val="ConsPlusNormal"/>
        <w:ind w:firstLine="720"/>
        <w:jc w:val="both"/>
        <w:rPr>
          <w:rFonts w:ascii="Times New Roman" w:hAnsi="Times New Roman" w:cs="Times New Roman"/>
          <w:sz w:val="28"/>
          <w:szCs w:val="28"/>
        </w:rPr>
      </w:pPr>
      <w:r w:rsidRPr="0036517D">
        <w:rPr>
          <w:rFonts w:ascii="Times New Roman" w:hAnsi="Times New Roman" w:cs="Times New Roman"/>
          <w:sz w:val="28"/>
          <w:szCs w:val="28"/>
        </w:rPr>
        <w:t xml:space="preserve">В рамках данной </w:t>
      </w:r>
      <w:hyperlink r:id="rId26" w:anchor="Par935" w:history="1">
        <w:r w:rsidRPr="0036517D">
          <w:rPr>
            <w:rStyle w:val="a3"/>
            <w:rFonts w:ascii="Times New Roman" w:hAnsi="Times New Roman" w:cs="Times New Roman"/>
            <w:color w:val="auto"/>
            <w:sz w:val="28"/>
            <w:szCs w:val="28"/>
            <w:u w:val="none"/>
          </w:rPr>
          <w:t>подпрограммы</w:t>
        </w:r>
      </w:hyperlink>
      <w:r w:rsidRPr="0036517D">
        <w:rPr>
          <w:rFonts w:ascii="Times New Roman" w:hAnsi="Times New Roman" w:cs="Times New Roman"/>
          <w:sz w:val="28"/>
          <w:szCs w:val="28"/>
        </w:rPr>
        <w:t xml:space="preserve"> предполагается реализация основного мероприятия:</w:t>
      </w:r>
    </w:p>
    <w:p w:rsidR="002531C7" w:rsidRPr="0036517D" w:rsidRDefault="00433B5C" w:rsidP="002531C7">
      <w:pPr>
        <w:pStyle w:val="ConsPlusNormal"/>
        <w:numPr>
          <w:ilvl w:val="1"/>
          <w:numId w:val="29"/>
        </w:numPr>
        <w:tabs>
          <w:tab w:val="left" w:pos="1134"/>
        </w:tabs>
        <w:ind w:left="0" w:firstLine="709"/>
        <w:jc w:val="both"/>
        <w:rPr>
          <w:rFonts w:ascii="Times New Roman" w:hAnsi="Times New Roman" w:cs="Times New Roman"/>
          <w:sz w:val="28"/>
          <w:szCs w:val="28"/>
        </w:rPr>
      </w:pPr>
      <w:r w:rsidRPr="0036517D">
        <w:rPr>
          <w:rFonts w:ascii="Times New Roman" w:hAnsi="Times New Roman" w:cs="Times New Roman"/>
          <w:sz w:val="28"/>
          <w:szCs w:val="28"/>
        </w:rPr>
        <w:t>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Ханты-Мансийского района, включающие:</w:t>
      </w:r>
    </w:p>
    <w:p w:rsidR="002531C7" w:rsidRPr="0036517D" w:rsidRDefault="00433B5C" w:rsidP="002531C7">
      <w:pPr>
        <w:pStyle w:val="ConsPlusNormal"/>
        <w:numPr>
          <w:ilvl w:val="2"/>
          <w:numId w:val="29"/>
        </w:numPr>
        <w:ind w:left="0" w:firstLine="709"/>
        <w:jc w:val="both"/>
        <w:rPr>
          <w:rFonts w:ascii="Times New Roman" w:hAnsi="Times New Roman" w:cs="Times New Roman"/>
          <w:sz w:val="28"/>
          <w:szCs w:val="28"/>
        </w:rPr>
      </w:pPr>
      <w:r w:rsidRPr="0036517D">
        <w:rPr>
          <w:rFonts w:ascii="Times New Roman" w:hAnsi="Times New Roman" w:cs="Times New Roman"/>
          <w:sz w:val="28"/>
          <w:szCs w:val="28"/>
        </w:rPr>
        <w:t>Предоставление субсидий на продукцию традиционной хозяйственной деятельности (пушнина, мясо диких животных, боровая дичь).</w:t>
      </w:r>
    </w:p>
    <w:p w:rsidR="002531C7" w:rsidRPr="0036517D" w:rsidRDefault="00433B5C" w:rsidP="002531C7">
      <w:pPr>
        <w:pStyle w:val="ConsPlusNormal"/>
        <w:numPr>
          <w:ilvl w:val="2"/>
          <w:numId w:val="29"/>
        </w:numPr>
        <w:ind w:left="0" w:firstLine="709"/>
        <w:jc w:val="both"/>
        <w:rPr>
          <w:rFonts w:ascii="Times New Roman" w:hAnsi="Times New Roman" w:cs="Times New Roman"/>
          <w:sz w:val="28"/>
          <w:szCs w:val="28"/>
        </w:rPr>
      </w:pPr>
      <w:r w:rsidRPr="0036517D">
        <w:rPr>
          <w:rFonts w:ascii="Times New Roman" w:hAnsi="Times New Roman" w:cs="Times New Roman"/>
          <w:sz w:val="28"/>
          <w:szCs w:val="28"/>
        </w:rPr>
        <w:t xml:space="preserve">Предоставление субсидий юридическим и физическим лицам из числа коренных 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w:t>
      </w:r>
      <w:r w:rsidRPr="0036517D">
        <w:rPr>
          <w:rFonts w:ascii="Times New Roman" w:hAnsi="Times New Roman" w:cs="Times New Roman"/>
          <w:sz w:val="28"/>
          <w:szCs w:val="28"/>
        </w:rPr>
        <w:lastRenderedPageBreak/>
        <w:t>мира, водными, биологическими ресурсами, на приобретение материально-технических средств, на приобретение северных оленей.</w:t>
      </w:r>
    </w:p>
    <w:p w:rsidR="00EB4C82" w:rsidRPr="0036517D" w:rsidRDefault="00EB4C82" w:rsidP="002531C7">
      <w:pPr>
        <w:pStyle w:val="ConsPlusNormal"/>
        <w:numPr>
          <w:ilvl w:val="2"/>
          <w:numId w:val="29"/>
        </w:numPr>
        <w:ind w:left="0" w:firstLine="709"/>
        <w:jc w:val="both"/>
        <w:rPr>
          <w:rFonts w:ascii="Times New Roman" w:hAnsi="Times New Roman" w:cs="Times New Roman"/>
          <w:sz w:val="28"/>
          <w:szCs w:val="28"/>
        </w:rPr>
      </w:pPr>
      <w:r w:rsidRPr="0036517D">
        <w:rPr>
          <w:rFonts w:ascii="Times New Roman" w:hAnsi="Times New Roman" w:cs="Times New Roman"/>
          <w:sz w:val="28"/>
          <w:szCs w:val="28"/>
        </w:rPr>
        <w:t>Организация участия представителей коренных малочисленных народов Севера в конкурс</w:t>
      </w:r>
      <w:r w:rsidR="00FB6CB5" w:rsidRPr="0036517D">
        <w:rPr>
          <w:rFonts w:ascii="Times New Roman" w:hAnsi="Times New Roman" w:cs="Times New Roman"/>
          <w:sz w:val="28"/>
          <w:szCs w:val="28"/>
        </w:rPr>
        <w:t>ах профессионального мастерства</w:t>
      </w:r>
      <w:r w:rsidRPr="0036517D">
        <w:rPr>
          <w:rFonts w:ascii="Times New Roman" w:hAnsi="Times New Roman" w:cs="Times New Roman"/>
          <w:sz w:val="28"/>
          <w:szCs w:val="28"/>
        </w:rPr>
        <w:t>.</w:t>
      </w:r>
    </w:p>
    <w:p w:rsidR="00F7158A" w:rsidRPr="0036517D" w:rsidRDefault="00F7158A" w:rsidP="00433B5C">
      <w:pPr>
        <w:pStyle w:val="ConsPlusNormal"/>
        <w:jc w:val="center"/>
        <w:outlineLvl w:val="1"/>
        <w:rPr>
          <w:rFonts w:ascii="Times New Roman" w:hAnsi="Times New Roman" w:cs="Times New Roman"/>
          <w:sz w:val="28"/>
          <w:szCs w:val="28"/>
          <w:highlight w:val="yellow"/>
        </w:rPr>
      </w:pPr>
    </w:p>
    <w:p w:rsidR="00433B5C" w:rsidRPr="0036517D" w:rsidRDefault="00433B5C" w:rsidP="00433B5C">
      <w:pPr>
        <w:pStyle w:val="ConsPlusNormal"/>
        <w:jc w:val="center"/>
        <w:outlineLvl w:val="1"/>
        <w:rPr>
          <w:rFonts w:ascii="Times New Roman" w:hAnsi="Times New Roman" w:cs="Times New Roman"/>
          <w:sz w:val="28"/>
          <w:szCs w:val="28"/>
        </w:rPr>
      </w:pPr>
      <w:r w:rsidRPr="0036517D">
        <w:rPr>
          <w:rFonts w:ascii="Times New Roman" w:hAnsi="Times New Roman" w:cs="Times New Roman"/>
          <w:sz w:val="28"/>
          <w:szCs w:val="28"/>
        </w:rPr>
        <w:t>Раздел 5. Механизм реализации муниципальной программы</w:t>
      </w:r>
    </w:p>
    <w:p w:rsidR="00433B5C" w:rsidRPr="0036517D" w:rsidRDefault="00433B5C" w:rsidP="00433B5C">
      <w:pPr>
        <w:pStyle w:val="ConsPlusNormal"/>
        <w:jc w:val="both"/>
        <w:rPr>
          <w:rFonts w:ascii="Times New Roman" w:hAnsi="Times New Roman" w:cs="Times New Roman"/>
          <w:sz w:val="28"/>
          <w:szCs w:val="28"/>
        </w:rPr>
      </w:pPr>
    </w:p>
    <w:p w:rsidR="00433B5C" w:rsidRPr="0036517D" w:rsidRDefault="00433B5C" w:rsidP="00433B5C">
      <w:pPr>
        <w:pStyle w:val="ConsPlusNormal"/>
        <w:ind w:firstLine="709"/>
        <w:jc w:val="both"/>
        <w:rPr>
          <w:rFonts w:ascii="Times New Roman" w:hAnsi="Times New Roman" w:cs="Times New Roman"/>
          <w:sz w:val="28"/>
          <w:szCs w:val="28"/>
        </w:rPr>
      </w:pPr>
      <w:r w:rsidRPr="0036517D">
        <w:rPr>
          <w:rFonts w:ascii="Times New Roman" w:hAnsi="Times New Roman" w:cs="Times New Roman"/>
          <w:sz w:val="28"/>
          <w:szCs w:val="28"/>
        </w:rPr>
        <w:t>Комплексное управление муниципальной программой и распоряжение средствами местного бюджета в объеме бюджетных ассигнований, утвержденных в бюджете района на реализацию муниципальной программы на очередной финансовый год, осуществляет субъект бюджетного планирования – администрация Ханты-Мансийского района (комитет экономической политики).</w:t>
      </w:r>
    </w:p>
    <w:p w:rsidR="00433B5C" w:rsidRPr="0036517D" w:rsidRDefault="00433B5C" w:rsidP="00433B5C">
      <w:pPr>
        <w:pStyle w:val="ConsPlusNormal"/>
        <w:ind w:firstLine="709"/>
        <w:jc w:val="both"/>
        <w:rPr>
          <w:rFonts w:ascii="Times New Roman" w:hAnsi="Times New Roman" w:cs="Times New Roman"/>
          <w:sz w:val="28"/>
          <w:szCs w:val="28"/>
        </w:rPr>
      </w:pPr>
      <w:r w:rsidRPr="0036517D">
        <w:rPr>
          <w:rFonts w:ascii="Times New Roman" w:hAnsi="Times New Roman" w:cs="Times New Roman"/>
          <w:sz w:val="28"/>
          <w:szCs w:val="28"/>
        </w:rPr>
        <w:t>Реализация муниципальной программы представляет собой скоординированные по срокам и направлениям действия исполнителей конкретных мероприятий, субъектов финансовой поддержки и будет осуществляться на основе договоров, заключаемых администрацией Ханты-Мансийского района в соответствии с законодательством Российской Федерации.</w:t>
      </w:r>
    </w:p>
    <w:p w:rsidR="00433B5C" w:rsidRPr="002E0A7F" w:rsidRDefault="00433B5C" w:rsidP="00433B5C">
      <w:pPr>
        <w:pStyle w:val="ConsPlusNormal"/>
        <w:ind w:firstLine="709"/>
        <w:jc w:val="both"/>
        <w:rPr>
          <w:rFonts w:ascii="Times New Roman" w:hAnsi="Times New Roman" w:cs="Times New Roman"/>
          <w:sz w:val="28"/>
          <w:szCs w:val="28"/>
        </w:rPr>
      </w:pPr>
      <w:proofErr w:type="gramStart"/>
      <w:r w:rsidRPr="002E0A7F">
        <w:rPr>
          <w:rFonts w:ascii="Times New Roman" w:hAnsi="Times New Roman" w:cs="Times New Roman"/>
          <w:sz w:val="28"/>
          <w:szCs w:val="28"/>
        </w:rPr>
        <w:t xml:space="preserve">Мероприятия, предусмотренные </w:t>
      </w:r>
      <w:hyperlink r:id="rId27" w:anchor="Par211" w:history="1">
        <w:r w:rsidRPr="002E0A7F">
          <w:rPr>
            <w:rStyle w:val="a3"/>
            <w:rFonts w:ascii="Times New Roman" w:hAnsi="Times New Roman" w:cs="Times New Roman"/>
            <w:color w:val="auto"/>
            <w:sz w:val="28"/>
            <w:szCs w:val="28"/>
            <w:u w:val="none"/>
          </w:rPr>
          <w:t>пунктами 1.1.1</w:t>
        </w:r>
      </w:hyperlink>
      <w:r w:rsidRPr="002E0A7F">
        <w:rPr>
          <w:rFonts w:ascii="Times New Roman" w:hAnsi="Times New Roman" w:cs="Times New Roman"/>
          <w:sz w:val="28"/>
          <w:szCs w:val="28"/>
        </w:rPr>
        <w:t xml:space="preserve">, </w:t>
      </w:r>
      <w:hyperlink r:id="rId28" w:anchor="Par215" w:history="1">
        <w:r w:rsidRPr="002E0A7F">
          <w:rPr>
            <w:rStyle w:val="a3"/>
            <w:rFonts w:ascii="Times New Roman" w:hAnsi="Times New Roman" w:cs="Times New Roman"/>
            <w:color w:val="auto"/>
            <w:sz w:val="28"/>
            <w:szCs w:val="28"/>
            <w:u w:val="none"/>
          </w:rPr>
          <w:t>1.2.1</w:t>
        </w:r>
      </w:hyperlink>
      <w:r w:rsidRPr="002E0A7F">
        <w:rPr>
          <w:rFonts w:ascii="Times New Roman" w:hAnsi="Times New Roman" w:cs="Times New Roman"/>
          <w:sz w:val="28"/>
          <w:szCs w:val="28"/>
        </w:rPr>
        <w:t xml:space="preserve">,1.2.2, </w:t>
      </w:r>
      <w:hyperlink r:id="rId29" w:anchor="Par218" w:history="1">
        <w:r w:rsidRPr="002E0A7F">
          <w:rPr>
            <w:rStyle w:val="a3"/>
            <w:rFonts w:ascii="Times New Roman" w:hAnsi="Times New Roman" w:cs="Times New Roman"/>
            <w:color w:val="auto"/>
            <w:sz w:val="28"/>
            <w:szCs w:val="28"/>
            <w:u w:val="none"/>
          </w:rPr>
          <w:t>1.3.1</w:t>
        </w:r>
      </w:hyperlink>
      <w:r w:rsidRPr="002E0A7F">
        <w:rPr>
          <w:rFonts w:ascii="Times New Roman" w:hAnsi="Times New Roman" w:cs="Times New Roman"/>
          <w:sz w:val="28"/>
          <w:szCs w:val="28"/>
        </w:rPr>
        <w:t xml:space="preserve">, </w:t>
      </w:r>
      <w:hyperlink r:id="rId30" w:anchor="Par220" w:history="1">
        <w:r w:rsidRPr="002E0A7F">
          <w:rPr>
            <w:rStyle w:val="a3"/>
            <w:rFonts w:ascii="Times New Roman" w:hAnsi="Times New Roman" w:cs="Times New Roman"/>
            <w:color w:val="auto"/>
            <w:sz w:val="28"/>
            <w:szCs w:val="28"/>
            <w:u w:val="none"/>
          </w:rPr>
          <w:t>1.4.1</w:t>
        </w:r>
      </w:hyperlink>
      <w:r w:rsidRPr="002E0A7F">
        <w:rPr>
          <w:rFonts w:ascii="Times New Roman" w:hAnsi="Times New Roman" w:cs="Times New Roman"/>
          <w:sz w:val="28"/>
          <w:szCs w:val="28"/>
        </w:rPr>
        <w:t xml:space="preserve">, </w:t>
      </w:r>
      <w:hyperlink r:id="rId31" w:anchor="Par222" w:history="1">
        <w:r w:rsidRPr="002E0A7F">
          <w:rPr>
            <w:rStyle w:val="a3"/>
            <w:rFonts w:ascii="Times New Roman" w:hAnsi="Times New Roman" w:cs="Times New Roman"/>
            <w:color w:val="auto"/>
            <w:sz w:val="28"/>
            <w:szCs w:val="28"/>
            <w:u w:val="none"/>
          </w:rPr>
          <w:t>1.5.1</w:t>
        </w:r>
      </w:hyperlink>
      <w:r w:rsidR="004D7EC0" w:rsidRPr="002E0A7F">
        <w:rPr>
          <w:rStyle w:val="a3"/>
          <w:rFonts w:ascii="Times New Roman" w:hAnsi="Times New Roman" w:cs="Times New Roman"/>
          <w:color w:val="auto"/>
          <w:sz w:val="28"/>
          <w:szCs w:val="28"/>
          <w:u w:val="none"/>
        </w:rPr>
        <w:t>, 1.6.3</w:t>
      </w:r>
      <w:r w:rsidRPr="002E0A7F">
        <w:rPr>
          <w:rFonts w:ascii="Times New Roman" w:hAnsi="Times New Roman" w:cs="Times New Roman"/>
          <w:sz w:val="28"/>
          <w:szCs w:val="28"/>
        </w:rPr>
        <w:t xml:space="preserve"> таблицы 2, реализуются в порядках, установленных </w:t>
      </w:r>
      <w:hyperlink r:id="rId32" w:history="1">
        <w:r w:rsidRPr="002E0A7F">
          <w:rPr>
            <w:rStyle w:val="a3"/>
            <w:rFonts w:ascii="Times New Roman" w:hAnsi="Times New Roman" w:cs="Times New Roman"/>
            <w:color w:val="auto"/>
            <w:sz w:val="28"/>
            <w:szCs w:val="28"/>
            <w:u w:val="none"/>
          </w:rPr>
          <w:t>постановлением</w:t>
        </w:r>
      </w:hyperlink>
      <w:r w:rsidRPr="002E0A7F">
        <w:rPr>
          <w:rFonts w:ascii="Times New Roman" w:hAnsi="Times New Roman" w:cs="Times New Roman"/>
          <w:sz w:val="28"/>
          <w:szCs w:val="28"/>
        </w:rPr>
        <w:t xml:space="preserve"> Правительства Ханты-Мансийского автономного округа – Югры от 09.10.2013 №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w:t>
      </w:r>
      <w:r w:rsidR="0019564D" w:rsidRPr="002E0A7F">
        <w:rPr>
          <w:rFonts w:ascii="Times New Roman" w:hAnsi="Times New Roman" w:cs="Times New Roman"/>
          <w:sz w:val="28"/>
          <w:szCs w:val="28"/>
        </w:rPr>
        <w:t>8</w:t>
      </w:r>
      <w:r w:rsidRPr="002E0A7F">
        <w:rPr>
          <w:rFonts w:ascii="Times New Roman" w:hAnsi="Times New Roman" w:cs="Times New Roman"/>
          <w:sz w:val="28"/>
          <w:szCs w:val="28"/>
        </w:rPr>
        <w:t xml:space="preserve"> – 202</w:t>
      </w:r>
      <w:r w:rsidR="0019564D" w:rsidRPr="002E0A7F">
        <w:rPr>
          <w:rFonts w:ascii="Times New Roman" w:hAnsi="Times New Roman" w:cs="Times New Roman"/>
          <w:sz w:val="28"/>
          <w:szCs w:val="28"/>
        </w:rPr>
        <w:t>5</w:t>
      </w:r>
      <w:r w:rsidRPr="002E0A7F">
        <w:rPr>
          <w:rFonts w:ascii="Times New Roman" w:hAnsi="Times New Roman" w:cs="Times New Roman"/>
          <w:sz w:val="28"/>
          <w:szCs w:val="28"/>
        </w:rPr>
        <w:t xml:space="preserve"> годах</w:t>
      </w:r>
      <w:r w:rsidR="0019564D" w:rsidRPr="002E0A7F">
        <w:rPr>
          <w:rFonts w:ascii="Times New Roman" w:hAnsi="Times New Roman" w:cs="Times New Roman"/>
          <w:sz w:val="28"/>
          <w:szCs w:val="28"/>
        </w:rPr>
        <w:t xml:space="preserve"> и на период до 2030 года</w:t>
      </w:r>
      <w:r w:rsidRPr="002E0A7F">
        <w:rPr>
          <w:rFonts w:ascii="Times New Roman" w:hAnsi="Times New Roman" w:cs="Times New Roman"/>
          <w:sz w:val="28"/>
          <w:szCs w:val="28"/>
        </w:rPr>
        <w:t>».</w:t>
      </w:r>
      <w:proofErr w:type="gramEnd"/>
    </w:p>
    <w:p w:rsidR="004D7EC0" w:rsidRPr="002E0A7F" w:rsidRDefault="00433B5C" w:rsidP="004D7EC0">
      <w:pPr>
        <w:pStyle w:val="ConsPlusNormal"/>
        <w:ind w:firstLine="709"/>
        <w:jc w:val="both"/>
        <w:rPr>
          <w:rFonts w:ascii="Times New Roman" w:hAnsi="Times New Roman" w:cs="Times New Roman"/>
          <w:sz w:val="28"/>
          <w:szCs w:val="28"/>
        </w:rPr>
      </w:pPr>
      <w:r w:rsidRPr="002E0A7F">
        <w:rPr>
          <w:rFonts w:ascii="Times New Roman" w:hAnsi="Times New Roman" w:cs="Times New Roman"/>
          <w:sz w:val="28"/>
          <w:szCs w:val="28"/>
        </w:rPr>
        <w:t xml:space="preserve">Мероприятия, предусмотренные </w:t>
      </w:r>
      <w:hyperlink r:id="rId33" w:anchor="Par234" w:history="1">
        <w:r w:rsidRPr="002E0A7F">
          <w:rPr>
            <w:rStyle w:val="a3"/>
            <w:rFonts w:ascii="Times New Roman" w:hAnsi="Times New Roman" w:cs="Times New Roman"/>
            <w:color w:val="auto"/>
            <w:sz w:val="28"/>
            <w:szCs w:val="28"/>
            <w:u w:val="none"/>
          </w:rPr>
          <w:t>пунктами 2.1.1</w:t>
        </w:r>
      </w:hyperlink>
      <w:r w:rsidRPr="002E0A7F">
        <w:rPr>
          <w:rFonts w:ascii="Times New Roman" w:hAnsi="Times New Roman" w:cs="Times New Roman"/>
          <w:sz w:val="28"/>
          <w:szCs w:val="28"/>
        </w:rPr>
        <w:t xml:space="preserve">, </w:t>
      </w:r>
      <w:hyperlink r:id="rId34" w:anchor="Par235" w:history="1">
        <w:r w:rsidRPr="002E0A7F">
          <w:rPr>
            <w:rStyle w:val="a3"/>
            <w:rFonts w:ascii="Times New Roman" w:hAnsi="Times New Roman" w:cs="Times New Roman"/>
            <w:color w:val="auto"/>
            <w:sz w:val="28"/>
            <w:szCs w:val="28"/>
            <w:u w:val="none"/>
          </w:rPr>
          <w:t>2.1.2</w:t>
        </w:r>
      </w:hyperlink>
      <w:r w:rsidRPr="002E0A7F">
        <w:rPr>
          <w:rFonts w:ascii="Times New Roman" w:hAnsi="Times New Roman" w:cs="Times New Roman"/>
          <w:sz w:val="28"/>
          <w:szCs w:val="28"/>
        </w:rPr>
        <w:t xml:space="preserve"> таблицы 2, реализуются в порядках, установленных </w:t>
      </w:r>
      <w:hyperlink r:id="rId35" w:history="1">
        <w:r w:rsidRPr="002E0A7F">
          <w:rPr>
            <w:rStyle w:val="a3"/>
            <w:rFonts w:ascii="Times New Roman" w:hAnsi="Times New Roman" w:cs="Times New Roman"/>
            <w:color w:val="auto"/>
            <w:sz w:val="28"/>
            <w:szCs w:val="28"/>
            <w:u w:val="none"/>
          </w:rPr>
          <w:t>постановлением</w:t>
        </w:r>
      </w:hyperlink>
      <w:r w:rsidRPr="002E0A7F">
        <w:rPr>
          <w:rFonts w:ascii="Times New Roman" w:hAnsi="Times New Roman" w:cs="Times New Roman"/>
          <w:sz w:val="28"/>
          <w:szCs w:val="28"/>
        </w:rPr>
        <w:t xml:space="preserve"> Правительства Ханты-Мансийского автономного округа – Югры от 03.10.2013 №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w:t>
      </w:r>
      <w:r w:rsidR="0019564D" w:rsidRPr="002E0A7F">
        <w:rPr>
          <w:rFonts w:ascii="Times New Roman" w:hAnsi="Times New Roman" w:cs="Times New Roman"/>
          <w:sz w:val="28"/>
          <w:szCs w:val="28"/>
        </w:rPr>
        <w:t>8</w:t>
      </w:r>
      <w:r w:rsidRPr="002E0A7F">
        <w:rPr>
          <w:rFonts w:ascii="Times New Roman" w:hAnsi="Times New Roman" w:cs="Times New Roman"/>
          <w:sz w:val="28"/>
          <w:szCs w:val="28"/>
        </w:rPr>
        <w:t xml:space="preserve"> – 202</w:t>
      </w:r>
      <w:r w:rsidR="0019564D" w:rsidRPr="002E0A7F">
        <w:rPr>
          <w:rFonts w:ascii="Times New Roman" w:hAnsi="Times New Roman" w:cs="Times New Roman"/>
          <w:sz w:val="28"/>
          <w:szCs w:val="28"/>
        </w:rPr>
        <w:t>5</w:t>
      </w:r>
      <w:r w:rsidRPr="002E0A7F">
        <w:rPr>
          <w:rFonts w:ascii="Times New Roman" w:hAnsi="Times New Roman" w:cs="Times New Roman"/>
          <w:sz w:val="28"/>
          <w:szCs w:val="28"/>
        </w:rPr>
        <w:t xml:space="preserve"> годы</w:t>
      </w:r>
      <w:r w:rsidR="0019564D" w:rsidRPr="002E0A7F">
        <w:rPr>
          <w:rFonts w:ascii="Times New Roman" w:hAnsi="Times New Roman" w:cs="Times New Roman"/>
          <w:sz w:val="28"/>
          <w:szCs w:val="28"/>
        </w:rPr>
        <w:t xml:space="preserve"> и на период до 2030 года</w:t>
      </w:r>
      <w:r w:rsidR="004D7EC0" w:rsidRPr="002E0A7F">
        <w:rPr>
          <w:rFonts w:ascii="Times New Roman" w:hAnsi="Times New Roman" w:cs="Times New Roman"/>
          <w:sz w:val="28"/>
          <w:szCs w:val="28"/>
        </w:rPr>
        <w:t>».</w:t>
      </w:r>
    </w:p>
    <w:p w:rsidR="00433B5C" w:rsidRPr="002E0A7F" w:rsidRDefault="00EB7B7B" w:rsidP="004D7EC0">
      <w:pPr>
        <w:pStyle w:val="ConsPlusNormal"/>
        <w:ind w:firstLine="709"/>
        <w:jc w:val="both"/>
        <w:rPr>
          <w:rFonts w:ascii="Times New Roman" w:hAnsi="Times New Roman" w:cs="Times New Roman"/>
          <w:sz w:val="28"/>
          <w:szCs w:val="28"/>
        </w:rPr>
      </w:pPr>
      <w:r w:rsidRPr="002E0A7F">
        <w:rPr>
          <w:rFonts w:ascii="Times New Roman" w:hAnsi="Times New Roman" w:cs="Times New Roman"/>
          <w:sz w:val="28"/>
          <w:szCs w:val="28"/>
        </w:rPr>
        <w:t>Мероприятия, предусмотренные</w:t>
      </w:r>
      <w:r w:rsidR="00433B5C" w:rsidRPr="002E0A7F">
        <w:rPr>
          <w:rFonts w:ascii="Times New Roman" w:hAnsi="Times New Roman" w:cs="Times New Roman"/>
          <w:sz w:val="28"/>
          <w:szCs w:val="28"/>
        </w:rPr>
        <w:t xml:space="preserve"> </w:t>
      </w:r>
      <w:hyperlink r:id="rId36" w:anchor="Par226" w:history="1">
        <w:r w:rsidRPr="002E0A7F">
          <w:rPr>
            <w:rStyle w:val="a3"/>
            <w:rFonts w:ascii="Times New Roman" w:hAnsi="Times New Roman" w:cs="Times New Roman"/>
            <w:color w:val="auto"/>
            <w:sz w:val="28"/>
            <w:szCs w:val="28"/>
            <w:u w:val="none"/>
          </w:rPr>
          <w:t>пунктами</w:t>
        </w:r>
        <w:r w:rsidR="00433B5C" w:rsidRPr="002E0A7F">
          <w:rPr>
            <w:rStyle w:val="a3"/>
            <w:rFonts w:ascii="Times New Roman" w:hAnsi="Times New Roman" w:cs="Times New Roman"/>
            <w:color w:val="auto"/>
            <w:sz w:val="28"/>
            <w:szCs w:val="28"/>
            <w:u w:val="none"/>
          </w:rPr>
          <w:t xml:space="preserve"> 1.6.1</w:t>
        </w:r>
      </w:hyperlink>
      <w:r w:rsidR="002531C7" w:rsidRPr="002E0A7F">
        <w:rPr>
          <w:rFonts w:ascii="Times New Roman" w:hAnsi="Times New Roman" w:cs="Times New Roman"/>
          <w:sz w:val="28"/>
          <w:szCs w:val="28"/>
        </w:rPr>
        <w:t>, 1.6.2,1.6.4.</w:t>
      </w:r>
      <w:r w:rsidRPr="002E0A7F">
        <w:rPr>
          <w:rFonts w:ascii="Times New Roman" w:hAnsi="Times New Roman" w:cs="Times New Roman"/>
          <w:sz w:val="28"/>
          <w:szCs w:val="28"/>
        </w:rPr>
        <w:t xml:space="preserve"> таблицы 2, реализую</w:t>
      </w:r>
      <w:r w:rsidR="00433B5C" w:rsidRPr="002E0A7F">
        <w:rPr>
          <w:rFonts w:ascii="Times New Roman" w:hAnsi="Times New Roman" w:cs="Times New Roman"/>
          <w:sz w:val="28"/>
          <w:szCs w:val="28"/>
        </w:rPr>
        <w:t>тся в соо</w:t>
      </w:r>
      <w:r w:rsidRPr="002E0A7F">
        <w:rPr>
          <w:rFonts w:ascii="Times New Roman" w:hAnsi="Times New Roman" w:cs="Times New Roman"/>
          <w:sz w:val="28"/>
          <w:szCs w:val="28"/>
        </w:rPr>
        <w:t xml:space="preserve">тветствии с условиями </w:t>
      </w:r>
      <w:r w:rsidR="002452DB" w:rsidRPr="002E0A7F">
        <w:rPr>
          <w:rFonts w:ascii="Times New Roman" w:hAnsi="Times New Roman" w:cs="Times New Roman"/>
          <w:sz w:val="28"/>
          <w:szCs w:val="28"/>
        </w:rPr>
        <w:t>государственной программы «Развитие транспортной системы Ханты-Манси</w:t>
      </w:r>
      <w:r w:rsidR="000F016F" w:rsidRPr="002E0A7F">
        <w:rPr>
          <w:rFonts w:ascii="Times New Roman" w:hAnsi="Times New Roman" w:cs="Times New Roman"/>
          <w:sz w:val="28"/>
          <w:szCs w:val="28"/>
        </w:rPr>
        <w:t>й</w:t>
      </w:r>
      <w:r w:rsidR="002452DB" w:rsidRPr="002E0A7F">
        <w:rPr>
          <w:rFonts w:ascii="Times New Roman" w:hAnsi="Times New Roman" w:cs="Times New Roman"/>
          <w:sz w:val="28"/>
          <w:szCs w:val="28"/>
        </w:rPr>
        <w:t>ского автономного округа-Югры на 2018-2025 годы и на</w:t>
      </w:r>
      <w:r w:rsidR="000F016F" w:rsidRPr="002E0A7F">
        <w:rPr>
          <w:rFonts w:ascii="Times New Roman" w:hAnsi="Times New Roman" w:cs="Times New Roman"/>
          <w:sz w:val="28"/>
          <w:szCs w:val="28"/>
        </w:rPr>
        <w:t xml:space="preserve"> </w:t>
      </w:r>
      <w:r w:rsidR="002452DB" w:rsidRPr="002E0A7F">
        <w:rPr>
          <w:rFonts w:ascii="Times New Roman" w:hAnsi="Times New Roman" w:cs="Times New Roman"/>
          <w:sz w:val="28"/>
          <w:szCs w:val="28"/>
        </w:rPr>
        <w:t>период до 2030 года»</w:t>
      </w:r>
      <w:r w:rsidR="000F016F" w:rsidRPr="002E0A7F">
        <w:rPr>
          <w:rFonts w:ascii="Times New Roman" w:hAnsi="Times New Roman" w:cs="Times New Roman"/>
          <w:sz w:val="28"/>
          <w:szCs w:val="28"/>
        </w:rPr>
        <w:t>, утвержденной постановлением Правительства автономного округа от 09.10.2013 № 418-п.</w:t>
      </w:r>
    </w:p>
    <w:p w:rsidR="00433B5C" w:rsidRPr="002E0A7F" w:rsidRDefault="00433B5C" w:rsidP="00433B5C">
      <w:pPr>
        <w:pStyle w:val="ConsPlusNormal"/>
        <w:ind w:firstLine="709"/>
        <w:jc w:val="both"/>
        <w:rPr>
          <w:rFonts w:ascii="Times New Roman" w:hAnsi="Times New Roman" w:cs="Times New Roman"/>
          <w:sz w:val="28"/>
          <w:szCs w:val="28"/>
        </w:rPr>
      </w:pPr>
      <w:proofErr w:type="gramStart"/>
      <w:r w:rsidRPr="002E0A7F">
        <w:rPr>
          <w:rFonts w:ascii="Times New Roman" w:hAnsi="Times New Roman" w:cs="Times New Roman"/>
          <w:sz w:val="28"/>
          <w:szCs w:val="28"/>
        </w:rPr>
        <w:t xml:space="preserve">Мероприятие, предусмотренное </w:t>
      </w:r>
      <w:hyperlink r:id="rId37" w:anchor="Par229" w:history="1">
        <w:r w:rsidRPr="002E0A7F">
          <w:rPr>
            <w:rStyle w:val="a3"/>
            <w:rFonts w:ascii="Times New Roman" w:hAnsi="Times New Roman" w:cs="Times New Roman"/>
            <w:color w:val="auto"/>
            <w:sz w:val="28"/>
            <w:szCs w:val="28"/>
            <w:u w:val="none"/>
          </w:rPr>
          <w:t>пунктом 1.7.1</w:t>
        </w:r>
      </w:hyperlink>
      <w:r w:rsidRPr="002E0A7F">
        <w:rPr>
          <w:rFonts w:ascii="Times New Roman" w:hAnsi="Times New Roman" w:cs="Times New Roman"/>
          <w:sz w:val="28"/>
          <w:szCs w:val="28"/>
        </w:rPr>
        <w:t xml:space="preserve"> таблицы 2, реализуется в соответствии с условиями реализации </w:t>
      </w:r>
      <w:hyperlink r:id="rId38" w:history="1">
        <w:r w:rsidRPr="002E0A7F">
          <w:rPr>
            <w:rStyle w:val="a3"/>
            <w:rFonts w:ascii="Times New Roman" w:hAnsi="Times New Roman" w:cs="Times New Roman"/>
            <w:color w:val="auto"/>
            <w:sz w:val="28"/>
            <w:szCs w:val="28"/>
            <w:u w:val="none"/>
          </w:rPr>
          <w:t>подпрограммы VII</w:t>
        </w:r>
      </w:hyperlink>
      <w:r w:rsidR="004D7EC0" w:rsidRPr="002E0A7F">
        <w:rPr>
          <w:rFonts w:ascii="Times New Roman" w:hAnsi="Times New Roman" w:cs="Times New Roman"/>
          <w:sz w:val="28"/>
          <w:szCs w:val="28"/>
        </w:rPr>
        <w:t xml:space="preserve"> «Обеспечение </w:t>
      </w:r>
      <w:r w:rsidRPr="002E0A7F">
        <w:rPr>
          <w:rFonts w:ascii="Times New Roman" w:hAnsi="Times New Roman" w:cs="Times New Roman"/>
          <w:sz w:val="28"/>
          <w:szCs w:val="28"/>
        </w:rPr>
        <w:t xml:space="preserve">стабильной благополучной эпизоотической обстановки в Ханты-Мансийском автономном округе – Югре и защита населения от </w:t>
      </w:r>
      <w:r w:rsidRPr="002E0A7F">
        <w:rPr>
          <w:rFonts w:ascii="Times New Roman" w:hAnsi="Times New Roman" w:cs="Times New Roman"/>
          <w:sz w:val="28"/>
          <w:szCs w:val="28"/>
        </w:rPr>
        <w:lastRenderedPageBreak/>
        <w:t xml:space="preserve">болезней, общих для человека и животных» и порядком, установленным </w:t>
      </w:r>
      <w:hyperlink r:id="rId39" w:history="1">
        <w:r w:rsidRPr="002E0A7F">
          <w:rPr>
            <w:rStyle w:val="a3"/>
            <w:rFonts w:ascii="Times New Roman" w:hAnsi="Times New Roman" w:cs="Times New Roman"/>
            <w:color w:val="auto"/>
            <w:sz w:val="28"/>
            <w:szCs w:val="28"/>
            <w:u w:val="none"/>
          </w:rPr>
          <w:t>постановлением</w:t>
        </w:r>
      </w:hyperlink>
      <w:r w:rsidRPr="002E0A7F">
        <w:rPr>
          <w:rStyle w:val="a3"/>
          <w:rFonts w:ascii="Times New Roman" w:hAnsi="Times New Roman" w:cs="Times New Roman"/>
          <w:color w:val="auto"/>
          <w:sz w:val="28"/>
          <w:szCs w:val="28"/>
          <w:u w:val="none"/>
        </w:rPr>
        <w:t xml:space="preserve"> администрации Ханты-Мансийского района от 13.09.2017 № 236 </w:t>
      </w:r>
      <w:r w:rsidRPr="002E0A7F">
        <w:rPr>
          <w:rFonts w:ascii="Times New Roman" w:hAnsi="Times New Roman" w:cs="Times New Roman"/>
          <w:sz w:val="28"/>
          <w:szCs w:val="28"/>
        </w:rPr>
        <w:t>«Об утверждении Порядка предоставления субсидий на возмещение затрат по осуществлению отлова, транспортировки, учета, содержания, умерщвления, утилизации</w:t>
      </w:r>
      <w:proofErr w:type="gramEnd"/>
      <w:r w:rsidRPr="002E0A7F">
        <w:rPr>
          <w:rFonts w:ascii="Times New Roman" w:hAnsi="Times New Roman" w:cs="Times New Roman"/>
          <w:sz w:val="28"/>
          <w:szCs w:val="28"/>
        </w:rPr>
        <w:t xml:space="preserve"> безнадзорных и бродячих животных на территории Ханты-Мансийского района».</w:t>
      </w:r>
    </w:p>
    <w:p w:rsidR="00433B5C" w:rsidRPr="002E0A7F" w:rsidRDefault="00433B5C" w:rsidP="00433B5C">
      <w:pPr>
        <w:pStyle w:val="ConsPlusNormal"/>
        <w:ind w:firstLine="709"/>
        <w:jc w:val="both"/>
        <w:rPr>
          <w:rFonts w:ascii="Times New Roman" w:hAnsi="Times New Roman" w:cs="Times New Roman"/>
          <w:sz w:val="28"/>
          <w:szCs w:val="28"/>
        </w:rPr>
      </w:pPr>
      <w:r w:rsidRPr="002E0A7F">
        <w:rPr>
          <w:rFonts w:ascii="Times New Roman" w:hAnsi="Times New Roman" w:cs="Times New Roman"/>
          <w:sz w:val="28"/>
          <w:szCs w:val="28"/>
        </w:rPr>
        <w:t>Механизм реализации муниципальной программы направлен на эффективное планирование хода исполнения мероприятий, обеспечение контроля исполнения программных мероприятий и включает:</w:t>
      </w:r>
    </w:p>
    <w:p w:rsidR="00433B5C" w:rsidRPr="002E0A7F" w:rsidRDefault="00433B5C" w:rsidP="00433B5C">
      <w:pPr>
        <w:pStyle w:val="ConsPlusNormal"/>
        <w:ind w:firstLine="709"/>
        <w:jc w:val="both"/>
        <w:rPr>
          <w:rFonts w:ascii="Times New Roman" w:hAnsi="Times New Roman" w:cs="Times New Roman"/>
          <w:sz w:val="28"/>
          <w:szCs w:val="28"/>
        </w:rPr>
      </w:pPr>
      <w:r w:rsidRPr="002E0A7F">
        <w:rPr>
          <w:rFonts w:ascii="Times New Roman" w:hAnsi="Times New Roman" w:cs="Times New Roman"/>
          <w:sz w:val="28"/>
          <w:szCs w:val="28"/>
        </w:rPr>
        <w:t>разработку проектов нормативных правовых актов Ханты-Мансийского района, внесение изменений в действующие нормативные правовые акты, необходимые для выполнения муниципальной программы, и внесение их на рассмотрение и утверждение администрацией Ханты-Мансийского района;</w:t>
      </w:r>
    </w:p>
    <w:p w:rsidR="00433B5C" w:rsidRPr="002E0A7F" w:rsidRDefault="00433B5C" w:rsidP="00433B5C">
      <w:pPr>
        <w:pStyle w:val="ConsPlusNormal"/>
        <w:ind w:firstLine="709"/>
        <w:jc w:val="both"/>
        <w:rPr>
          <w:rFonts w:ascii="Times New Roman" w:hAnsi="Times New Roman" w:cs="Times New Roman"/>
          <w:sz w:val="28"/>
          <w:szCs w:val="28"/>
        </w:rPr>
      </w:pPr>
      <w:r w:rsidRPr="002E0A7F">
        <w:rPr>
          <w:rFonts w:ascii="Times New Roman" w:hAnsi="Times New Roman" w:cs="Times New Roman"/>
          <w:sz w:val="28"/>
          <w:szCs w:val="28"/>
        </w:rPr>
        <w:t>уточнение объемов финансирования по программным мероприятиям</w:t>
      </w:r>
    </w:p>
    <w:p w:rsidR="00433B5C" w:rsidRPr="002E0A7F" w:rsidRDefault="00433B5C" w:rsidP="00433B5C">
      <w:pPr>
        <w:pStyle w:val="ConsPlusNormal"/>
        <w:jc w:val="both"/>
        <w:rPr>
          <w:rFonts w:ascii="Times New Roman" w:hAnsi="Times New Roman" w:cs="Times New Roman"/>
          <w:sz w:val="28"/>
          <w:szCs w:val="28"/>
        </w:rPr>
      </w:pPr>
      <w:r w:rsidRPr="002E0A7F">
        <w:rPr>
          <w:rFonts w:ascii="Times New Roman" w:hAnsi="Times New Roman" w:cs="Times New Roman"/>
          <w:sz w:val="28"/>
          <w:szCs w:val="28"/>
        </w:rPr>
        <w:t>на очередной финансовый год и плановый период;</w:t>
      </w:r>
    </w:p>
    <w:p w:rsidR="00433B5C" w:rsidRPr="002E0A7F" w:rsidRDefault="00433B5C" w:rsidP="004D7EC0">
      <w:pPr>
        <w:pStyle w:val="ConsPlusNormal"/>
        <w:ind w:firstLine="709"/>
        <w:jc w:val="both"/>
        <w:rPr>
          <w:rFonts w:ascii="Times New Roman" w:hAnsi="Times New Roman" w:cs="Times New Roman"/>
          <w:sz w:val="28"/>
          <w:szCs w:val="28"/>
        </w:rPr>
      </w:pPr>
      <w:r w:rsidRPr="002E0A7F">
        <w:rPr>
          <w:rFonts w:ascii="Times New Roman" w:hAnsi="Times New Roman" w:cs="Times New Roman"/>
          <w:sz w:val="28"/>
          <w:szCs w:val="28"/>
        </w:rPr>
        <w:t>управление муниципальной программо</w:t>
      </w:r>
      <w:r w:rsidR="004D7EC0" w:rsidRPr="002E0A7F">
        <w:rPr>
          <w:rFonts w:ascii="Times New Roman" w:hAnsi="Times New Roman" w:cs="Times New Roman"/>
          <w:sz w:val="28"/>
          <w:szCs w:val="28"/>
        </w:rPr>
        <w:t xml:space="preserve">й, эффективное использование средств, выделенных на реализацию муниципальной </w:t>
      </w:r>
      <w:r w:rsidRPr="002E0A7F">
        <w:rPr>
          <w:rFonts w:ascii="Times New Roman" w:hAnsi="Times New Roman" w:cs="Times New Roman"/>
          <w:sz w:val="28"/>
          <w:szCs w:val="28"/>
        </w:rPr>
        <w:t>программы;</w:t>
      </w:r>
    </w:p>
    <w:p w:rsidR="00433B5C" w:rsidRPr="002E0A7F" w:rsidRDefault="00433B5C" w:rsidP="00433B5C">
      <w:pPr>
        <w:pStyle w:val="ConsPlusNormal"/>
        <w:ind w:firstLine="709"/>
        <w:jc w:val="both"/>
        <w:rPr>
          <w:rFonts w:ascii="Times New Roman" w:hAnsi="Times New Roman" w:cs="Times New Roman"/>
          <w:sz w:val="28"/>
          <w:szCs w:val="28"/>
        </w:rPr>
      </w:pPr>
      <w:r w:rsidRPr="002E0A7F">
        <w:rPr>
          <w:rFonts w:ascii="Times New Roman" w:hAnsi="Times New Roman" w:cs="Times New Roman"/>
          <w:sz w:val="28"/>
          <w:szCs w:val="28"/>
        </w:rPr>
        <w:t xml:space="preserve">предоставление информации о ходе реализации программы ежеквартально, ежегодно в комитет экономической политики администрации Ханты-Мансийского района в порядке, утвержденном </w:t>
      </w:r>
      <w:hyperlink r:id="rId40" w:history="1">
        <w:r w:rsidRPr="002E0A7F">
          <w:rPr>
            <w:rStyle w:val="a3"/>
            <w:rFonts w:ascii="Times New Roman" w:hAnsi="Times New Roman" w:cs="Times New Roman"/>
            <w:color w:val="auto"/>
            <w:sz w:val="28"/>
            <w:szCs w:val="28"/>
            <w:u w:val="none"/>
          </w:rPr>
          <w:t>постановлением</w:t>
        </w:r>
      </w:hyperlink>
      <w:r w:rsidRPr="002E0A7F">
        <w:rPr>
          <w:rFonts w:ascii="Times New Roman" w:hAnsi="Times New Roman" w:cs="Times New Roman"/>
          <w:sz w:val="28"/>
          <w:szCs w:val="28"/>
        </w:rPr>
        <w:t xml:space="preserve"> администрации Ханты-Мансийского района от 09.08.2013 № 199 «О программах Ханты-Мансийского района».</w:t>
      </w:r>
    </w:p>
    <w:p w:rsidR="00433B5C" w:rsidRPr="002E0A7F" w:rsidRDefault="00433B5C" w:rsidP="00433B5C">
      <w:pPr>
        <w:pStyle w:val="ConsPlusNormal"/>
        <w:ind w:firstLine="709"/>
        <w:jc w:val="both"/>
        <w:rPr>
          <w:rFonts w:ascii="Times New Roman" w:hAnsi="Times New Roman" w:cs="Times New Roman"/>
          <w:sz w:val="28"/>
          <w:szCs w:val="28"/>
        </w:rPr>
      </w:pPr>
      <w:r w:rsidRPr="002E0A7F">
        <w:rPr>
          <w:rFonts w:ascii="Times New Roman" w:hAnsi="Times New Roman" w:cs="Times New Roman"/>
          <w:sz w:val="28"/>
          <w:szCs w:val="28"/>
        </w:rPr>
        <w:t xml:space="preserve">Механизм взаимодействия ответственного исполнителя и соисполнителей муниципальной программы осуществляется в соответствии с требованиями </w:t>
      </w:r>
      <w:hyperlink r:id="rId41" w:history="1">
        <w:r w:rsidRPr="002E0A7F">
          <w:rPr>
            <w:rStyle w:val="a3"/>
            <w:rFonts w:ascii="Times New Roman" w:hAnsi="Times New Roman" w:cs="Times New Roman"/>
            <w:color w:val="auto"/>
            <w:sz w:val="28"/>
            <w:szCs w:val="28"/>
            <w:u w:val="none"/>
          </w:rPr>
          <w:t>раздела IV</w:t>
        </w:r>
      </w:hyperlink>
      <w:r w:rsidRPr="002E0A7F">
        <w:rPr>
          <w:rFonts w:ascii="Times New Roman" w:hAnsi="Times New Roman" w:cs="Times New Roman"/>
          <w:sz w:val="28"/>
          <w:szCs w:val="28"/>
        </w:rPr>
        <w:t xml:space="preserve"> Порядка разработки муниципальных программ Ханты-Мансийского района, их формирования, утверждения и реализации, утвержденного постановлением администрации Ханты-Мансийского района от 09.08.2013 № 199 </w:t>
      </w:r>
      <w:r w:rsidRPr="002E0A7F">
        <w:rPr>
          <w:rFonts w:ascii="Times New Roman" w:hAnsi="Times New Roman" w:cs="Times New Roman"/>
          <w:sz w:val="28"/>
          <w:szCs w:val="28"/>
        </w:rPr>
        <w:br/>
        <w:t>«О прог</w:t>
      </w:r>
      <w:r w:rsidR="003B2A55" w:rsidRPr="002E0A7F">
        <w:rPr>
          <w:rFonts w:ascii="Times New Roman" w:hAnsi="Times New Roman" w:cs="Times New Roman"/>
          <w:sz w:val="28"/>
          <w:szCs w:val="28"/>
        </w:rPr>
        <w:t>раммах Ханты-Мансийского района</w:t>
      </w:r>
      <w:r w:rsidRPr="002E0A7F">
        <w:rPr>
          <w:rFonts w:ascii="Times New Roman" w:hAnsi="Times New Roman" w:cs="Times New Roman"/>
          <w:sz w:val="28"/>
          <w:szCs w:val="28"/>
        </w:rPr>
        <w:t>.</w:t>
      </w:r>
    </w:p>
    <w:p w:rsidR="003D3A09" w:rsidRPr="002E0A7F" w:rsidRDefault="003D3A09" w:rsidP="003D3A09">
      <w:pPr>
        <w:pStyle w:val="ac"/>
        <w:ind w:firstLine="709"/>
        <w:jc w:val="both"/>
        <w:rPr>
          <w:rFonts w:ascii="Times New Roman" w:hAnsi="Times New Roman"/>
          <w:sz w:val="28"/>
          <w:szCs w:val="28"/>
        </w:rPr>
      </w:pPr>
      <w:r w:rsidRPr="002E0A7F">
        <w:rPr>
          <w:rFonts w:ascii="Times New Roman" w:hAnsi="Times New Roman"/>
          <w:sz w:val="28"/>
          <w:szCs w:val="28"/>
        </w:rPr>
        <w:t xml:space="preserve">В целях исполнения плана мероприятий («дорожной карты») по реализации Концепции «Бережливый регион» </w:t>
      </w:r>
      <w:proofErr w:type="gramStart"/>
      <w:r w:rsidRPr="002E0A7F">
        <w:rPr>
          <w:rFonts w:ascii="Times New Roman" w:hAnsi="Times New Roman"/>
          <w:sz w:val="28"/>
          <w:szCs w:val="28"/>
        </w:rPr>
        <w:t>в</w:t>
      </w:r>
      <w:proofErr w:type="gramEnd"/>
      <w:r w:rsidRPr="002E0A7F">
        <w:rPr>
          <w:rFonts w:ascii="Times New Roman" w:hAnsi="Times New Roman"/>
          <w:sz w:val="28"/>
          <w:szCs w:val="28"/>
        </w:rPr>
        <w:t xml:space="preserve"> </w:t>
      </w:r>
      <w:proofErr w:type="gramStart"/>
      <w:r w:rsidRPr="002E0A7F">
        <w:rPr>
          <w:rFonts w:ascii="Times New Roman" w:hAnsi="Times New Roman"/>
          <w:sz w:val="28"/>
          <w:szCs w:val="28"/>
        </w:rPr>
        <w:t>Ханты-Мансийском</w:t>
      </w:r>
      <w:proofErr w:type="gramEnd"/>
      <w:r w:rsidRPr="002E0A7F">
        <w:rPr>
          <w:rFonts w:ascii="Times New Roman" w:hAnsi="Times New Roman"/>
          <w:sz w:val="28"/>
          <w:szCs w:val="28"/>
        </w:rPr>
        <w:t xml:space="preserve"> районе, утвержденного распоряжением администрации Ханты-Мансийского района от 4 мая 2018 года № 424-р  внедрение технологий бережливого производства планируется осуществлять путем стандартизации работы при исполнении государственных полномочий по предоставлению субсидий получателям государственной поддержки.</w:t>
      </w:r>
    </w:p>
    <w:p w:rsidR="003D3A09" w:rsidRPr="002E0A7F" w:rsidRDefault="003D3A09" w:rsidP="003D3A09">
      <w:pPr>
        <w:rPr>
          <w:rFonts w:eastAsiaTheme="minorHAnsi"/>
          <w:lang w:eastAsia="en-US"/>
        </w:rPr>
      </w:pPr>
    </w:p>
    <w:p w:rsidR="00433B5C" w:rsidRPr="002E0A7F" w:rsidRDefault="00433B5C" w:rsidP="00433B5C">
      <w:pPr>
        <w:pStyle w:val="ConsPlusNormal"/>
        <w:jc w:val="both"/>
        <w:rPr>
          <w:rFonts w:ascii="Times New Roman" w:hAnsi="Times New Roman" w:cs="Times New Roman"/>
          <w:sz w:val="28"/>
          <w:szCs w:val="28"/>
        </w:rPr>
      </w:pPr>
    </w:p>
    <w:p w:rsidR="00433B5C" w:rsidRPr="002E0A7F" w:rsidRDefault="00433B5C" w:rsidP="00433B5C">
      <w:pPr>
        <w:pStyle w:val="ConsPlusNormal"/>
        <w:jc w:val="both"/>
        <w:rPr>
          <w:rFonts w:ascii="Times New Roman" w:hAnsi="Times New Roman" w:cs="Times New Roman"/>
          <w:sz w:val="28"/>
          <w:szCs w:val="28"/>
        </w:rPr>
      </w:pPr>
    </w:p>
    <w:p w:rsidR="00433B5C" w:rsidRPr="0036517D" w:rsidRDefault="00433B5C" w:rsidP="00433B5C">
      <w:pPr>
        <w:pStyle w:val="ConsPlusNormal"/>
        <w:jc w:val="both"/>
        <w:rPr>
          <w:rFonts w:ascii="Times New Roman" w:hAnsi="Times New Roman" w:cs="Times New Roman"/>
          <w:sz w:val="28"/>
          <w:szCs w:val="28"/>
          <w:highlight w:val="yellow"/>
        </w:rPr>
      </w:pPr>
    </w:p>
    <w:p w:rsidR="00433B5C" w:rsidRPr="0036517D" w:rsidRDefault="00433B5C" w:rsidP="00433B5C">
      <w:pPr>
        <w:pStyle w:val="ConsPlusNormal"/>
        <w:jc w:val="both"/>
        <w:rPr>
          <w:rFonts w:ascii="Times New Roman" w:hAnsi="Times New Roman" w:cs="Times New Roman"/>
          <w:sz w:val="28"/>
          <w:szCs w:val="28"/>
          <w:highlight w:val="yellow"/>
        </w:rPr>
      </w:pPr>
    </w:p>
    <w:p w:rsidR="00D932DD" w:rsidRPr="002E0A7F" w:rsidRDefault="00D932DD" w:rsidP="00D932DD">
      <w:pPr>
        <w:pStyle w:val="ConsPlusNormal"/>
        <w:jc w:val="right"/>
        <w:outlineLvl w:val="1"/>
        <w:rPr>
          <w:rFonts w:ascii="Times New Roman" w:hAnsi="Times New Roman" w:cs="Times New Roman"/>
          <w:sz w:val="28"/>
          <w:szCs w:val="28"/>
        </w:rPr>
      </w:pPr>
      <w:r w:rsidRPr="002E0A7F">
        <w:rPr>
          <w:rFonts w:ascii="Times New Roman" w:hAnsi="Times New Roman" w:cs="Times New Roman"/>
          <w:sz w:val="28"/>
          <w:szCs w:val="28"/>
        </w:rPr>
        <w:lastRenderedPageBreak/>
        <w:t>Таблица 1</w:t>
      </w:r>
    </w:p>
    <w:p w:rsidR="00D932DD" w:rsidRPr="002E0A7F" w:rsidRDefault="00D932DD" w:rsidP="00D932DD">
      <w:pPr>
        <w:pStyle w:val="ConsPlusNormal"/>
        <w:jc w:val="center"/>
        <w:rPr>
          <w:rFonts w:ascii="Times New Roman" w:hAnsi="Times New Roman" w:cs="Times New Roman"/>
          <w:sz w:val="28"/>
          <w:szCs w:val="28"/>
        </w:rPr>
      </w:pPr>
      <w:r w:rsidRPr="002E0A7F">
        <w:rPr>
          <w:rFonts w:ascii="Times New Roman" w:hAnsi="Times New Roman" w:cs="Times New Roman"/>
          <w:sz w:val="28"/>
          <w:szCs w:val="28"/>
        </w:rPr>
        <w:t>Целевые показатели муниципальной программы</w:t>
      </w:r>
    </w:p>
    <w:tbl>
      <w:tblPr>
        <w:tblW w:w="10490" w:type="dxa"/>
        <w:tblInd w:w="-743" w:type="dxa"/>
        <w:tblLayout w:type="fixed"/>
        <w:tblLook w:val="04A0" w:firstRow="1" w:lastRow="0" w:firstColumn="1" w:lastColumn="0" w:noHBand="0" w:noVBand="1"/>
      </w:tblPr>
      <w:tblGrid>
        <w:gridCol w:w="709"/>
        <w:gridCol w:w="4253"/>
        <w:gridCol w:w="1276"/>
        <w:gridCol w:w="992"/>
        <w:gridCol w:w="992"/>
        <w:gridCol w:w="993"/>
        <w:gridCol w:w="1275"/>
      </w:tblGrid>
      <w:tr w:rsidR="00035E42" w:rsidRPr="002E0A7F" w:rsidTr="000B516D">
        <w:trPr>
          <w:trHeight w:val="103"/>
        </w:trPr>
        <w:tc>
          <w:tcPr>
            <w:tcW w:w="709" w:type="dxa"/>
            <w:vMerge w:val="restart"/>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jc w:val="center"/>
              <w:rPr>
                <w:rFonts w:ascii="Times New Roman" w:hAnsi="Times New Roman" w:cs="Times New Roman"/>
              </w:rPr>
            </w:pPr>
            <w:r w:rsidRPr="002E0A7F">
              <w:rPr>
                <w:rFonts w:ascii="Times New Roman" w:hAnsi="Times New Roman" w:cs="Times New Roman"/>
              </w:rPr>
              <w:t xml:space="preserve">№ </w:t>
            </w:r>
            <w:proofErr w:type="spellStart"/>
            <w:r w:rsidRPr="002E0A7F">
              <w:rPr>
                <w:rFonts w:ascii="Times New Roman" w:hAnsi="Times New Roman" w:cs="Times New Roman"/>
              </w:rPr>
              <w:t>по-ка-зате-ля</w:t>
            </w:r>
            <w:proofErr w:type="spellEnd"/>
          </w:p>
        </w:tc>
        <w:tc>
          <w:tcPr>
            <w:tcW w:w="4253" w:type="dxa"/>
            <w:vMerge w:val="restart"/>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jc w:val="center"/>
              <w:rPr>
                <w:rFonts w:ascii="Times New Roman" w:hAnsi="Times New Roman" w:cs="Times New Roman"/>
              </w:rPr>
            </w:pPr>
            <w:r w:rsidRPr="002E0A7F">
              <w:rPr>
                <w:rFonts w:ascii="Times New Roman" w:hAnsi="Times New Roman" w:cs="Times New Roman"/>
              </w:rPr>
              <w:t>Наименование показателей, результатов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jc w:val="center"/>
              <w:rPr>
                <w:rFonts w:ascii="Times New Roman" w:hAnsi="Times New Roman" w:cs="Times New Roman"/>
              </w:rPr>
            </w:pPr>
            <w:r w:rsidRPr="002E0A7F">
              <w:rPr>
                <w:rFonts w:ascii="Times New Roman" w:hAnsi="Times New Roman" w:cs="Times New Roman"/>
              </w:rPr>
              <w:t>Базовый показатель на начало реализации</w:t>
            </w:r>
          </w:p>
          <w:p w:rsidR="00035E42" w:rsidRPr="002E0A7F" w:rsidRDefault="002531C7" w:rsidP="002531C7">
            <w:pPr>
              <w:pStyle w:val="ConsPlusNormal"/>
              <w:spacing w:line="276" w:lineRule="auto"/>
              <w:jc w:val="center"/>
              <w:rPr>
                <w:rFonts w:ascii="Times New Roman" w:hAnsi="Times New Roman" w:cs="Times New Roman"/>
              </w:rPr>
            </w:pPr>
            <w:r w:rsidRPr="002E0A7F">
              <w:rPr>
                <w:rFonts w:ascii="Times New Roman" w:hAnsi="Times New Roman" w:cs="Times New Roman"/>
              </w:rPr>
              <w:t>муници</w:t>
            </w:r>
            <w:r w:rsidR="00035E42" w:rsidRPr="002E0A7F">
              <w:rPr>
                <w:rFonts w:ascii="Times New Roman" w:hAnsi="Times New Roman" w:cs="Times New Roman"/>
              </w:rPr>
              <w:t>пальной программы</w:t>
            </w:r>
          </w:p>
        </w:tc>
        <w:tc>
          <w:tcPr>
            <w:tcW w:w="2977" w:type="dxa"/>
            <w:gridSpan w:val="3"/>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jc w:val="center"/>
              <w:rPr>
                <w:rFonts w:ascii="Times New Roman" w:hAnsi="Times New Roman" w:cs="Times New Roman"/>
              </w:rPr>
            </w:pPr>
            <w:r w:rsidRPr="002E0A7F">
              <w:rPr>
                <w:rFonts w:ascii="Times New Roman" w:hAnsi="Times New Roman" w:cs="Times New Roman"/>
              </w:rPr>
              <w:t xml:space="preserve">Значение показателя </w:t>
            </w:r>
          </w:p>
          <w:p w:rsidR="00035E42" w:rsidRPr="002E0A7F" w:rsidRDefault="00035E42">
            <w:pPr>
              <w:pStyle w:val="ConsPlusNormal"/>
              <w:spacing w:line="276" w:lineRule="auto"/>
              <w:jc w:val="center"/>
              <w:rPr>
                <w:rFonts w:ascii="Times New Roman" w:hAnsi="Times New Roman" w:cs="Times New Roman"/>
              </w:rPr>
            </w:pPr>
            <w:r w:rsidRPr="002E0A7F">
              <w:rPr>
                <w:rFonts w:ascii="Times New Roman" w:hAnsi="Times New Roman" w:cs="Times New Roman"/>
              </w:rPr>
              <w:t>по годам</w:t>
            </w:r>
          </w:p>
        </w:tc>
        <w:tc>
          <w:tcPr>
            <w:tcW w:w="1275" w:type="dxa"/>
            <w:vMerge w:val="restart"/>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jc w:val="center"/>
              <w:rPr>
                <w:rFonts w:ascii="Times New Roman" w:hAnsi="Times New Roman" w:cs="Times New Roman"/>
              </w:rPr>
            </w:pPr>
            <w:r w:rsidRPr="002E0A7F">
              <w:rPr>
                <w:rFonts w:ascii="Times New Roman" w:hAnsi="Times New Roman" w:cs="Times New Roman"/>
              </w:rPr>
              <w:t xml:space="preserve">Целевое значение показателя </w:t>
            </w:r>
          </w:p>
          <w:p w:rsidR="00035E42" w:rsidRPr="002E0A7F" w:rsidRDefault="00035E42">
            <w:pPr>
              <w:pStyle w:val="ConsPlusNormal"/>
              <w:spacing w:line="276" w:lineRule="auto"/>
              <w:jc w:val="center"/>
              <w:rPr>
                <w:rFonts w:ascii="Times New Roman" w:hAnsi="Times New Roman" w:cs="Times New Roman"/>
              </w:rPr>
            </w:pPr>
            <w:r w:rsidRPr="002E0A7F">
              <w:rPr>
                <w:rFonts w:ascii="Times New Roman" w:hAnsi="Times New Roman" w:cs="Times New Roman"/>
              </w:rPr>
              <w:t>на момент окончания действия муниципальной программы</w:t>
            </w:r>
          </w:p>
        </w:tc>
      </w:tr>
      <w:tr w:rsidR="00035E42" w:rsidRPr="002E0A7F" w:rsidTr="000B516D">
        <w:trPr>
          <w:trHeight w:val="12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pPr>
              <w:spacing w:after="0" w:line="240" w:lineRule="auto"/>
              <w:rPr>
                <w:rFonts w:ascii="Times New Roman" w:hAnsi="Times New Roman" w:cs="Times New Roman"/>
                <w:sz w:val="20"/>
                <w:szCs w:val="20"/>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jc w:val="center"/>
              <w:rPr>
                <w:rFonts w:ascii="Times New Roman" w:hAnsi="Times New Roman" w:cs="Times New Roman"/>
              </w:rPr>
            </w:pPr>
            <w:r w:rsidRPr="002E0A7F">
              <w:rPr>
                <w:rFonts w:ascii="Times New Roman" w:hAnsi="Times New Roman" w:cs="Times New Roman"/>
              </w:rPr>
              <w:t>2018 год</w:t>
            </w:r>
          </w:p>
        </w:tc>
        <w:tc>
          <w:tcPr>
            <w:tcW w:w="992"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jc w:val="center"/>
              <w:rPr>
                <w:rFonts w:ascii="Times New Roman" w:hAnsi="Times New Roman" w:cs="Times New Roman"/>
              </w:rPr>
            </w:pPr>
            <w:r w:rsidRPr="002E0A7F">
              <w:rPr>
                <w:rFonts w:ascii="Times New Roman" w:hAnsi="Times New Roman" w:cs="Times New Roman"/>
              </w:rPr>
              <w:t>2019 год</w:t>
            </w:r>
          </w:p>
        </w:tc>
        <w:tc>
          <w:tcPr>
            <w:tcW w:w="993"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jc w:val="center"/>
              <w:rPr>
                <w:rFonts w:ascii="Times New Roman" w:hAnsi="Times New Roman" w:cs="Times New Roman"/>
              </w:rPr>
            </w:pPr>
            <w:r w:rsidRPr="002E0A7F">
              <w:rPr>
                <w:rFonts w:ascii="Times New Roman" w:hAnsi="Times New Roman" w:cs="Times New Roman"/>
              </w:rPr>
              <w:t>2020 год</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pPr>
              <w:spacing w:after="0" w:line="240" w:lineRule="auto"/>
              <w:rPr>
                <w:rFonts w:ascii="Times New Roman" w:hAnsi="Times New Roman" w:cs="Times New Roman"/>
                <w:sz w:val="20"/>
                <w:szCs w:val="20"/>
              </w:rPr>
            </w:pPr>
          </w:p>
        </w:tc>
      </w:tr>
      <w:tr w:rsidR="00035E42" w:rsidRPr="002E0A7F" w:rsidTr="000B516D">
        <w:trPr>
          <w:trHeight w:val="145"/>
        </w:trPr>
        <w:tc>
          <w:tcPr>
            <w:tcW w:w="709"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jc w:val="center"/>
              <w:rPr>
                <w:rFonts w:ascii="Times New Roman" w:hAnsi="Times New Roman" w:cs="Times New Roman"/>
              </w:rPr>
            </w:pPr>
            <w:r w:rsidRPr="002E0A7F">
              <w:rPr>
                <w:rFonts w:ascii="Times New Roman" w:hAnsi="Times New Roman" w:cs="Times New Roman"/>
              </w:rPr>
              <w:t>1</w:t>
            </w:r>
          </w:p>
        </w:tc>
        <w:tc>
          <w:tcPr>
            <w:tcW w:w="4253"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jc w:val="center"/>
              <w:rPr>
                <w:rFonts w:ascii="Times New Roman" w:hAnsi="Times New Roman" w:cs="Times New Roman"/>
              </w:rPr>
            </w:pPr>
            <w:r w:rsidRPr="002E0A7F">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jc w:val="center"/>
              <w:rPr>
                <w:rFonts w:ascii="Times New Roman" w:hAnsi="Times New Roman" w:cs="Times New Roman"/>
              </w:rPr>
            </w:pPr>
            <w:r w:rsidRPr="002E0A7F">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jc w:val="center"/>
              <w:rPr>
                <w:rFonts w:ascii="Times New Roman" w:hAnsi="Times New Roman" w:cs="Times New Roman"/>
              </w:rPr>
            </w:pPr>
            <w:r w:rsidRPr="002E0A7F">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jc w:val="center"/>
              <w:rPr>
                <w:rFonts w:ascii="Times New Roman" w:hAnsi="Times New Roman" w:cs="Times New Roman"/>
              </w:rPr>
            </w:pPr>
            <w:r w:rsidRPr="002E0A7F">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jc w:val="center"/>
              <w:rPr>
                <w:rFonts w:ascii="Times New Roman" w:hAnsi="Times New Roman" w:cs="Times New Roman"/>
              </w:rPr>
            </w:pPr>
            <w:r w:rsidRPr="002E0A7F">
              <w:rPr>
                <w:rFonts w:ascii="Times New Roman" w:hAnsi="Times New Roman" w:cs="Times New Roman"/>
              </w:rPr>
              <w:t>6</w:t>
            </w:r>
          </w:p>
        </w:tc>
        <w:tc>
          <w:tcPr>
            <w:tcW w:w="1275"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jc w:val="center"/>
              <w:rPr>
                <w:rFonts w:ascii="Times New Roman" w:hAnsi="Times New Roman" w:cs="Times New Roman"/>
              </w:rPr>
            </w:pPr>
            <w:r w:rsidRPr="002E0A7F">
              <w:rPr>
                <w:rFonts w:ascii="Times New Roman" w:hAnsi="Times New Roman" w:cs="Times New Roman"/>
              </w:rPr>
              <w:t>7</w:t>
            </w:r>
          </w:p>
        </w:tc>
      </w:tr>
      <w:tr w:rsidR="00035E42" w:rsidRPr="002E0A7F" w:rsidTr="000B516D">
        <w:trPr>
          <w:trHeight w:val="270"/>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pPr>
              <w:pStyle w:val="ConsPlusNormal"/>
              <w:spacing w:line="276" w:lineRule="auto"/>
              <w:jc w:val="both"/>
              <w:rPr>
                <w:rFonts w:ascii="Times New Roman" w:hAnsi="Times New Roman" w:cs="Times New Roman"/>
              </w:rPr>
            </w:pPr>
            <w:r w:rsidRPr="002E0A7F">
              <w:rPr>
                <w:rFonts w:ascii="Times New Roman" w:hAnsi="Times New Roman" w:cs="Times New Roman"/>
              </w:rPr>
              <w:t>Поголовье крупного рогатого скота, голов,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2550</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2580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2600</w:t>
            </w:r>
          </w:p>
        </w:tc>
      </w:tr>
      <w:tr w:rsidR="00035E42" w:rsidRPr="002E0A7F" w:rsidTr="000B516D">
        <w:trPr>
          <w:trHeight w:val="270"/>
        </w:trPr>
        <w:tc>
          <w:tcPr>
            <w:tcW w:w="709" w:type="dxa"/>
            <w:tcBorders>
              <w:top w:val="single" w:sz="4" w:space="0" w:color="auto"/>
              <w:left w:val="single" w:sz="4" w:space="0" w:color="auto"/>
              <w:bottom w:val="single" w:sz="4" w:space="0" w:color="auto"/>
              <w:right w:val="single" w:sz="4" w:space="0" w:color="auto"/>
            </w:tcBorders>
            <w:vAlign w:val="center"/>
          </w:tcPr>
          <w:p w:rsidR="00035E42" w:rsidRPr="002E0A7F" w:rsidRDefault="00035E42" w:rsidP="004D7EC0">
            <w:pPr>
              <w:pStyle w:val="ConsPlusNormal"/>
              <w:spacing w:line="276" w:lineRule="auto"/>
              <w:jc w:val="center"/>
              <w:rPr>
                <w:rFonts w:ascii="Times New Roman" w:hAnsi="Times New Roman" w:cs="Times New Roman"/>
              </w:rPr>
            </w:pPr>
          </w:p>
        </w:tc>
        <w:tc>
          <w:tcPr>
            <w:tcW w:w="425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pPr>
              <w:pStyle w:val="ConsPlusNormal"/>
              <w:spacing w:line="276" w:lineRule="auto"/>
              <w:jc w:val="both"/>
              <w:rPr>
                <w:rFonts w:ascii="Times New Roman" w:hAnsi="Times New Roman" w:cs="Times New Roman"/>
              </w:rPr>
            </w:pPr>
            <w:r w:rsidRPr="002E0A7F">
              <w:rPr>
                <w:rFonts w:ascii="Times New Roman" w:hAnsi="Times New Roman" w:cs="Times New Roman"/>
              </w:rPr>
              <w:t>в том числе коров, голов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1240</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1250</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1270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1300</w:t>
            </w:r>
          </w:p>
        </w:tc>
      </w:tr>
      <w:tr w:rsidR="00035E42" w:rsidRPr="002E0A7F" w:rsidTr="000B516D">
        <w:trPr>
          <w:trHeight w:val="270"/>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pPr>
              <w:pStyle w:val="ConsPlusNormal"/>
              <w:spacing w:line="276" w:lineRule="auto"/>
              <w:jc w:val="both"/>
              <w:rPr>
                <w:rFonts w:ascii="Times New Roman" w:hAnsi="Times New Roman" w:cs="Times New Roman"/>
              </w:rPr>
            </w:pPr>
            <w:r w:rsidRPr="002E0A7F">
              <w:rPr>
                <w:rFonts w:ascii="Times New Roman" w:hAnsi="Times New Roman" w:cs="Times New Roman"/>
              </w:rPr>
              <w:t>Поголовье свиней, голов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2785</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2850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2870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2870</w:t>
            </w:r>
          </w:p>
        </w:tc>
      </w:tr>
      <w:tr w:rsidR="00035E42" w:rsidRPr="002E0A7F" w:rsidTr="000B516D">
        <w:trPr>
          <w:trHeight w:val="258"/>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3.</w:t>
            </w:r>
          </w:p>
        </w:tc>
        <w:tc>
          <w:tcPr>
            <w:tcW w:w="4253"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rPr>
                <w:rFonts w:ascii="Times New Roman" w:hAnsi="Times New Roman" w:cs="Times New Roman"/>
              </w:rPr>
            </w:pPr>
            <w:r w:rsidRPr="002E0A7F">
              <w:rPr>
                <w:rFonts w:ascii="Times New Roman" w:hAnsi="Times New Roman" w:cs="Times New Roman"/>
              </w:rPr>
              <w:t>Производство мяса, тонн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993</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1010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1020</w:t>
            </w:r>
          </w:p>
        </w:tc>
      </w:tr>
      <w:tr w:rsidR="00035E42" w:rsidRPr="002E0A7F" w:rsidTr="000B516D">
        <w:trPr>
          <w:trHeight w:val="223"/>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4.</w:t>
            </w:r>
          </w:p>
        </w:tc>
        <w:tc>
          <w:tcPr>
            <w:tcW w:w="4253"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rPr>
                <w:rFonts w:ascii="Times New Roman" w:hAnsi="Times New Roman" w:cs="Times New Roman"/>
              </w:rPr>
            </w:pPr>
            <w:r w:rsidRPr="002E0A7F">
              <w:rPr>
                <w:rFonts w:ascii="Times New Roman" w:hAnsi="Times New Roman" w:cs="Times New Roman"/>
              </w:rPr>
              <w:t>Производство молока, тонн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6124</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6130</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6135</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6150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6150</w:t>
            </w:r>
          </w:p>
        </w:tc>
      </w:tr>
      <w:tr w:rsidR="00035E42" w:rsidRPr="002E0A7F" w:rsidTr="000B516D">
        <w:trPr>
          <w:trHeight w:val="270"/>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5.</w:t>
            </w:r>
          </w:p>
        </w:tc>
        <w:tc>
          <w:tcPr>
            <w:tcW w:w="4253"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rPr>
                <w:rFonts w:ascii="Times New Roman" w:hAnsi="Times New Roman" w:cs="Times New Roman"/>
              </w:rPr>
            </w:pPr>
            <w:r w:rsidRPr="002E0A7F">
              <w:rPr>
                <w:rFonts w:ascii="Times New Roman" w:hAnsi="Times New Roman" w:cs="Times New Roman"/>
              </w:rPr>
              <w:t>Производство картофеля, тонн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6210</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6220</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6230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6300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6300</w:t>
            </w:r>
          </w:p>
        </w:tc>
      </w:tr>
      <w:tr w:rsidR="00035E42" w:rsidRPr="002E0A7F" w:rsidTr="000B516D">
        <w:trPr>
          <w:trHeight w:val="270"/>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6.</w:t>
            </w:r>
          </w:p>
        </w:tc>
        <w:tc>
          <w:tcPr>
            <w:tcW w:w="4253"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rPr>
                <w:rFonts w:ascii="Times New Roman" w:hAnsi="Times New Roman" w:cs="Times New Roman"/>
              </w:rPr>
            </w:pPr>
            <w:r w:rsidRPr="002E0A7F">
              <w:rPr>
                <w:rFonts w:ascii="Times New Roman" w:hAnsi="Times New Roman" w:cs="Times New Roman"/>
              </w:rPr>
              <w:t>Производство овощей, тонн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3675</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3700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3750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3800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3800</w:t>
            </w:r>
          </w:p>
        </w:tc>
      </w:tr>
      <w:tr w:rsidR="00035E42" w:rsidRPr="002E0A7F" w:rsidTr="000B516D">
        <w:trPr>
          <w:trHeight w:val="270"/>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7.</w:t>
            </w:r>
          </w:p>
        </w:tc>
        <w:tc>
          <w:tcPr>
            <w:tcW w:w="4253"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rPr>
                <w:rFonts w:ascii="Times New Roman" w:hAnsi="Times New Roman" w:cs="Times New Roman"/>
              </w:rPr>
            </w:pPr>
            <w:r w:rsidRPr="002E0A7F">
              <w:rPr>
                <w:rFonts w:ascii="Times New Roman" w:hAnsi="Times New Roman" w:cs="Times New Roman"/>
              </w:rPr>
              <w:t>Добыча (вылов рыбы), тонн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4545</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5050</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5100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5200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5200</w:t>
            </w:r>
          </w:p>
        </w:tc>
      </w:tr>
      <w:tr w:rsidR="00035E42" w:rsidRPr="002E0A7F" w:rsidTr="000B516D">
        <w:trPr>
          <w:trHeight w:val="270"/>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8.</w:t>
            </w:r>
          </w:p>
        </w:tc>
        <w:tc>
          <w:tcPr>
            <w:tcW w:w="4253"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rPr>
                <w:rFonts w:ascii="Times New Roman" w:hAnsi="Times New Roman" w:cs="Times New Roman"/>
              </w:rPr>
            </w:pPr>
            <w:r w:rsidRPr="002E0A7F">
              <w:rPr>
                <w:rFonts w:ascii="Times New Roman" w:hAnsi="Times New Roman" w:cs="Times New Roman"/>
              </w:rPr>
              <w:t>Объем заготовки ягод, тонн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207</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210</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215</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220</w:t>
            </w:r>
          </w:p>
        </w:tc>
      </w:tr>
      <w:tr w:rsidR="00035E42" w:rsidRPr="002E0A7F" w:rsidTr="000B516D">
        <w:trPr>
          <w:trHeight w:val="270"/>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9.</w:t>
            </w:r>
          </w:p>
        </w:tc>
        <w:tc>
          <w:tcPr>
            <w:tcW w:w="4253"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rPr>
                <w:rFonts w:ascii="Times New Roman" w:hAnsi="Times New Roman" w:cs="Times New Roman"/>
              </w:rPr>
            </w:pPr>
            <w:r w:rsidRPr="002E0A7F">
              <w:rPr>
                <w:rFonts w:ascii="Times New Roman" w:hAnsi="Times New Roman" w:cs="Times New Roman"/>
              </w:rPr>
              <w:t>Объем заготовки грибов, тонн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40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45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45</w:t>
            </w:r>
          </w:p>
        </w:tc>
      </w:tr>
      <w:tr w:rsidR="00035E42" w:rsidRPr="002E0A7F" w:rsidTr="000B516D">
        <w:trPr>
          <w:trHeight w:val="270"/>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10.</w:t>
            </w:r>
          </w:p>
        </w:tc>
        <w:tc>
          <w:tcPr>
            <w:tcW w:w="4253"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rPr>
                <w:rFonts w:ascii="Times New Roman" w:hAnsi="Times New Roman" w:cs="Times New Roman"/>
              </w:rPr>
            </w:pPr>
            <w:r w:rsidRPr="002E0A7F">
              <w:rPr>
                <w:rFonts w:ascii="Times New Roman" w:hAnsi="Times New Roman" w:cs="Times New Roman"/>
              </w:rPr>
              <w:t>Объем заготовки кедрового ореха, тонн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45</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55</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60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60</w:t>
            </w:r>
          </w:p>
        </w:tc>
      </w:tr>
      <w:tr w:rsidR="00035E42" w:rsidRPr="002E0A7F" w:rsidTr="000B516D">
        <w:trPr>
          <w:trHeight w:val="742"/>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11.</w:t>
            </w:r>
          </w:p>
        </w:tc>
        <w:tc>
          <w:tcPr>
            <w:tcW w:w="4253"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rPr>
                <w:rFonts w:ascii="Times New Roman" w:hAnsi="Times New Roman" w:cs="Times New Roman"/>
              </w:rPr>
            </w:pPr>
            <w:r w:rsidRPr="002E0A7F">
              <w:rPr>
                <w:rFonts w:ascii="Times New Roman" w:hAnsi="Times New Roman" w:cs="Times New Roman"/>
              </w:rPr>
              <w:t>Количество построенных (реконструированных) сельскохозяйственных объектов, единиц</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18</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20</w:t>
            </w:r>
          </w:p>
        </w:tc>
      </w:tr>
      <w:tr w:rsidR="00035E42" w:rsidRPr="002E0A7F" w:rsidTr="000B516D">
        <w:trPr>
          <w:trHeight w:val="415"/>
        </w:trPr>
        <w:tc>
          <w:tcPr>
            <w:tcW w:w="709" w:type="dxa"/>
            <w:tcBorders>
              <w:top w:val="single" w:sz="4" w:space="0" w:color="auto"/>
              <w:left w:val="single" w:sz="4" w:space="0" w:color="auto"/>
              <w:bottom w:val="nil"/>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12.</w:t>
            </w:r>
          </w:p>
        </w:tc>
        <w:tc>
          <w:tcPr>
            <w:tcW w:w="4253" w:type="dxa"/>
            <w:tcBorders>
              <w:top w:val="single" w:sz="4" w:space="0" w:color="auto"/>
              <w:left w:val="single" w:sz="4" w:space="0" w:color="auto"/>
              <w:bottom w:val="nil"/>
              <w:right w:val="single" w:sz="4" w:space="0" w:color="auto"/>
            </w:tcBorders>
            <w:hideMark/>
          </w:tcPr>
          <w:p w:rsidR="00035E42" w:rsidRPr="002E0A7F" w:rsidRDefault="00035E42">
            <w:pPr>
              <w:pStyle w:val="ConsPlusNormal"/>
              <w:spacing w:line="276" w:lineRule="auto"/>
              <w:rPr>
                <w:rFonts w:ascii="Times New Roman" w:hAnsi="Times New Roman" w:cs="Times New Roman"/>
              </w:rPr>
            </w:pPr>
            <w:r w:rsidRPr="002E0A7F">
              <w:rPr>
                <w:rFonts w:ascii="Times New Roman" w:hAnsi="Times New Roman" w:cs="Times New Roman"/>
              </w:rPr>
              <w:t>Количество работающих в отрасли</w:t>
            </w:r>
          </w:p>
          <w:p w:rsidR="00035E42" w:rsidRPr="002E0A7F" w:rsidRDefault="00035E42">
            <w:pPr>
              <w:pStyle w:val="ConsPlusNormal"/>
              <w:spacing w:line="276" w:lineRule="auto"/>
              <w:rPr>
                <w:rFonts w:ascii="Times New Roman" w:hAnsi="Times New Roman" w:cs="Times New Roman"/>
              </w:rPr>
            </w:pPr>
            <w:r w:rsidRPr="002E0A7F">
              <w:rPr>
                <w:rFonts w:ascii="Times New Roman" w:hAnsi="Times New Roman" w:cs="Times New Roman"/>
              </w:rPr>
              <w:t>сельского хозяйства, человек</w:t>
            </w:r>
          </w:p>
        </w:tc>
        <w:tc>
          <w:tcPr>
            <w:tcW w:w="1276" w:type="dxa"/>
            <w:tcBorders>
              <w:top w:val="single" w:sz="4" w:space="0" w:color="auto"/>
              <w:left w:val="single" w:sz="4" w:space="0" w:color="auto"/>
              <w:bottom w:val="nil"/>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370</w:t>
            </w:r>
          </w:p>
        </w:tc>
        <w:tc>
          <w:tcPr>
            <w:tcW w:w="992" w:type="dxa"/>
            <w:tcBorders>
              <w:top w:val="single" w:sz="4" w:space="0" w:color="auto"/>
              <w:left w:val="single" w:sz="4" w:space="0" w:color="auto"/>
              <w:bottom w:val="nil"/>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380</w:t>
            </w:r>
          </w:p>
        </w:tc>
        <w:tc>
          <w:tcPr>
            <w:tcW w:w="992" w:type="dxa"/>
            <w:tcBorders>
              <w:top w:val="single" w:sz="4" w:space="0" w:color="auto"/>
              <w:left w:val="single" w:sz="4" w:space="0" w:color="auto"/>
              <w:bottom w:val="nil"/>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390</w:t>
            </w:r>
          </w:p>
        </w:tc>
        <w:tc>
          <w:tcPr>
            <w:tcW w:w="993" w:type="dxa"/>
            <w:tcBorders>
              <w:top w:val="single" w:sz="4" w:space="0" w:color="auto"/>
              <w:left w:val="single" w:sz="4" w:space="0" w:color="auto"/>
              <w:bottom w:val="nil"/>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400</w:t>
            </w:r>
          </w:p>
        </w:tc>
        <w:tc>
          <w:tcPr>
            <w:tcW w:w="1275" w:type="dxa"/>
            <w:tcBorders>
              <w:top w:val="single" w:sz="4" w:space="0" w:color="auto"/>
              <w:left w:val="single" w:sz="4" w:space="0" w:color="auto"/>
              <w:bottom w:val="nil"/>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400</w:t>
            </w:r>
          </w:p>
        </w:tc>
      </w:tr>
      <w:tr w:rsidR="00035E42" w:rsidRPr="002E0A7F" w:rsidTr="000B516D">
        <w:trPr>
          <w:trHeight w:val="447"/>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13.</w:t>
            </w:r>
          </w:p>
        </w:tc>
        <w:tc>
          <w:tcPr>
            <w:tcW w:w="4253"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rPr>
                <w:rFonts w:ascii="Times New Roman" w:hAnsi="Times New Roman" w:cs="Times New Roman"/>
              </w:rPr>
            </w:pPr>
            <w:r w:rsidRPr="002E0A7F">
              <w:rPr>
                <w:rFonts w:ascii="Times New Roman" w:hAnsi="Times New Roman" w:cs="Times New Roman"/>
              </w:rPr>
              <w:t>Объем валовой продукции сельского хозяйства на 10 тыс. человек, тыс. рублей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856</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880,0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890,0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900,0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900,0</w:t>
            </w:r>
          </w:p>
        </w:tc>
      </w:tr>
      <w:tr w:rsidR="00035E42" w:rsidRPr="002E0A7F" w:rsidTr="000B516D">
        <w:trPr>
          <w:trHeight w:val="1140"/>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14.</w:t>
            </w:r>
          </w:p>
        </w:tc>
        <w:tc>
          <w:tcPr>
            <w:tcW w:w="4253"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rPr>
                <w:rFonts w:ascii="Times New Roman" w:hAnsi="Times New Roman" w:cs="Times New Roman"/>
              </w:rPr>
            </w:pPr>
            <w:r w:rsidRPr="002E0A7F">
              <w:rPr>
                <w:rFonts w:ascii="Times New Roman" w:hAnsi="Times New Roman" w:cs="Times New Roman"/>
              </w:rPr>
              <w:t xml:space="preserve">Количество национальных общин </w:t>
            </w:r>
          </w:p>
          <w:p w:rsidR="00035E42" w:rsidRPr="002E0A7F" w:rsidRDefault="00035E42">
            <w:pPr>
              <w:pStyle w:val="ConsPlusNormal"/>
              <w:spacing w:line="276" w:lineRule="auto"/>
              <w:rPr>
                <w:rFonts w:ascii="Times New Roman" w:hAnsi="Times New Roman" w:cs="Times New Roman"/>
              </w:rPr>
            </w:pPr>
            <w:r w:rsidRPr="002E0A7F">
              <w:rPr>
                <w:rFonts w:ascii="Times New Roman" w:hAnsi="Times New Roman" w:cs="Times New Roman"/>
              </w:rPr>
              <w:t>и организаций, осуществляющих традиционное хозяйствование и занимающихся традиционными промыслами коренных малочисленных народов, единиц</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42</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42</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42</w:t>
            </w:r>
          </w:p>
        </w:tc>
      </w:tr>
      <w:tr w:rsidR="00035E42" w:rsidRPr="002E0A7F" w:rsidTr="000B516D">
        <w:trPr>
          <w:trHeight w:val="205"/>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15.</w:t>
            </w:r>
          </w:p>
        </w:tc>
        <w:tc>
          <w:tcPr>
            <w:tcW w:w="4253"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rPr>
                <w:rFonts w:ascii="Times New Roman" w:hAnsi="Times New Roman" w:cs="Times New Roman"/>
              </w:rPr>
            </w:pPr>
            <w:r w:rsidRPr="002E0A7F">
              <w:rPr>
                <w:rFonts w:ascii="Times New Roman" w:hAnsi="Times New Roman" w:cs="Times New Roman"/>
              </w:rPr>
              <w:t>Количество отловленных безнадзорных и бродячих животных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169</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22221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w:t>
            </w:r>
            <w:r w:rsidR="001363AD" w:rsidRPr="002E0A7F">
              <w:rPr>
                <w:rFonts w:ascii="Times New Roman" w:hAnsi="Times New Roman" w:cs="Times New Roman"/>
              </w:rPr>
              <w:t>96</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3F1CD9"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415</w:t>
            </w:r>
          </w:p>
        </w:tc>
      </w:tr>
      <w:tr w:rsidR="00035E42" w:rsidRPr="002E0A7F" w:rsidTr="000B516D">
        <w:trPr>
          <w:trHeight w:val="416"/>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16.</w:t>
            </w:r>
          </w:p>
        </w:tc>
        <w:tc>
          <w:tcPr>
            <w:tcW w:w="4253"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rPr>
                <w:rFonts w:ascii="Times New Roman" w:hAnsi="Times New Roman" w:cs="Times New Roman"/>
              </w:rPr>
            </w:pPr>
            <w:r w:rsidRPr="002E0A7F">
              <w:rPr>
                <w:rFonts w:ascii="Times New Roman" w:hAnsi="Times New Roman" w:cs="Times New Roman"/>
              </w:rPr>
              <w:t>Количество пользователей территориями традиционного природопользования, человек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303</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306</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310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315</w:t>
            </w:r>
          </w:p>
        </w:tc>
      </w:tr>
      <w:tr w:rsidR="00035E42" w:rsidRPr="002E0A7F" w:rsidTr="000B516D">
        <w:trPr>
          <w:trHeight w:val="416"/>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17.</w:t>
            </w:r>
          </w:p>
        </w:tc>
        <w:tc>
          <w:tcPr>
            <w:tcW w:w="4253" w:type="dxa"/>
            <w:tcBorders>
              <w:top w:val="single" w:sz="4" w:space="0" w:color="auto"/>
              <w:left w:val="single" w:sz="4" w:space="0" w:color="auto"/>
              <w:bottom w:val="single" w:sz="4" w:space="0" w:color="auto"/>
              <w:right w:val="single" w:sz="4" w:space="0" w:color="auto"/>
            </w:tcBorders>
            <w:hideMark/>
          </w:tcPr>
          <w:p w:rsidR="00035E42" w:rsidRPr="002E0A7F" w:rsidRDefault="002531C7">
            <w:pPr>
              <w:pStyle w:val="ConsPlusNormal"/>
              <w:spacing w:line="276" w:lineRule="auto"/>
              <w:rPr>
                <w:rFonts w:ascii="Times New Roman" w:hAnsi="Times New Roman" w:cs="Times New Roman"/>
              </w:rPr>
            </w:pPr>
            <w:r w:rsidRPr="002E0A7F">
              <w:rPr>
                <w:rFonts w:ascii="Times New Roman" w:hAnsi="Times New Roman" w:cs="Times New Roman"/>
              </w:rPr>
              <w:t xml:space="preserve">Объем </w:t>
            </w:r>
            <w:r w:rsidR="00035E42" w:rsidRPr="002E0A7F">
              <w:rPr>
                <w:rFonts w:ascii="Times New Roman" w:hAnsi="Times New Roman" w:cs="Times New Roman"/>
              </w:rPr>
              <w:t xml:space="preserve">ввода в эксплуатацию после строительства и </w:t>
            </w:r>
            <w:proofErr w:type="gramStart"/>
            <w:r w:rsidR="00035E42" w:rsidRPr="002E0A7F">
              <w:rPr>
                <w:rFonts w:ascii="Times New Roman" w:hAnsi="Times New Roman" w:cs="Times New Roman"/>
              </w:rPr>
              <w:t>реконструкции</w:t>
            </w:r>
            <w:proofErr w:type="gramEnd"/>
            <w:r w:rsidR="00035E42" w:rsidRPr="002E0A7F">
              <w:rPr>
                <w:rFonts w:ascii="Times New Roman" w:hAnsi="Times New Roman" w:cs="Times New Roman"/>
              </w:rPr>
              <w:t xml:space="preserve"> автомобильных дорог общего пользования местного значения, 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p>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5,04</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p>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p>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p>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p>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7,44</w:t>
            </w:r>
          </w:p>
        </w:tc>
      </w:tr>
      <w:tr w:rsidR="00035E42" w:rsidRPr="002E0A7F" w:rsidTr="000B516D">
        <w:trPr>
          <w:trHeight w:val="188"/>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035E42">
            <w:pPr>
              <w:pStyle w:val="ConsPlusNormal"/>
              <w:spacing w:line="276" w:lineRule="auto"/>
              <w:jc w:val="center"/>
              <w:rPr>
                <w:rFonts w:ascii="Times New Roman" w:hAnsi="Times New Roman" w:cs="Times New Roman"/>
              </w:rPr>
            </w:pPr>
            <w:r w:rsidRPr="002E0A7F">
              <w:rPr>
                <w:rFonts w:ascii="Times New Roman" w:hAnsi="Times New Roman" w:cs="Times New Roman"/>
              </w:rPr>
              <w:t>17.1.</w:t>
            </w:r>
          </w:p>
        </w:tc>
        <w:tc>
          <w:tcPr>
            <w:tcW w:w="425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2531C7" w:rsidP="00035E42">
            <w:pPr>
              <w:pStyle w:val="ConsPlusNormal"/>
              <w:spacing w:line="276" w:lineRule="auto"/>
              <w:rPr>
                <w:rFonts w:ascii="Times New Roman" w:hAnsi="Times New Roman" w:cs="Times New Roman"/>
              </w:rPr>
            </w:pPr>
            <w:r w:rsidRPr="002E0A7F">
              <w:rPr>
                <w:rFonts w:ascii="Times New Roman" w:hAnsi="Times New Roman" w:cs="Times New Roman"/>
              </w:rPr>
              <w:t>подъезд дороги</w:t>
            </w:r>
            <w:r w:rsidR="00035E42" w:rsidRPr="002E0A7F">
              <w:rPr>
                <w:rFonts w:ascii="Times New Roman" w:hAnsi="Times New Roman" w:cs="Times New Roman"/>
              </w:rPr>
              <w:t xml:space="preserve"> до с. Реполово, км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035E42">
            <w:pPr>
              <w:pStyle w:val="ConsPlusNormal"/>
              <w:spacing w:line="276" w:lineRule="auto"/>
              <w:jc w:val="center"/>
              <w:rPr>
                <w:rFonts w:ascii="Times New Roman" w:hAnsi="Times New Roman" w:cs="Times New Roman"/>
              </w:rPr>
            </w:pPr>
            <w:r w:rsidRPr="002E0A7F">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2E0A7F">
            <w:pPr>
              <w:pStyle w:val="ConsPlusNormal"/>
              <w:spacing w:line="276" w:lineRule="auto"/>
              <w:jc w:val="center"/>
              <w:rPr>
                <w:rFonts w:ascii="Times New Roman" w:hAnsi="Times New Roman" w:cs="Times New Roman"/>
              </w:rPr>
            </w:pPr>
            <w:r w:rsidRPr="002E0A7F">
              <w:rPr>
                <w:rFonts w:ascii="Times New Roman" w:hAnsi="Times New Roman" w:cs="Times New Roman"/>
              </w:rPr>
              <w:t>1</w:t>
            </w:r>
            <w:r w:rsidR="002E0A7F" w:rsidRPr="002E0A7F">
              <w:rPr>
                <w:rFonts w:ascii="Times New Roman" w:hAnsi="Times New Roman" w:cs="Times New Roman"/>
              </w:rPr>
              <w:t>,</w:t>
            </w:r>
            <w:r w:rsidRPr="002E0A7F">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035E42">
            <w:pPr>
              <w:pStyle w:val="ConsPlusNormal"/>
              <w:spacing w:line="276" w:lineRule="auto"/>
              <w:jc w:val="center"/>
              <w:rPr>
                <w:rFonts w:ascii="Times New Roman" w:hAnsi="Times New Roman" w:cs="Times New Roman"/>
              </w:rPr>
            </w:pPr>
            <w:r w:rsidRPr="002E0A7F">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035E42">
            <w:pPr>
              <w:pStyle w:val="ConsPlusNormal"/>
              <w:spacing w:line="276" w:lineRule="auto"/>
              <w:jc w:val="center"/>
              <w:rPr>
                <w:rFonts w:ascii="Times New Roman" w:hAnsi="Times New Roman" w:cs="Times New Roman"/>
              </w:rPr>
            </w:pPr>
            <w:r w:rsidRPr="002E0A7F">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035E42">
            <w:pPr>
              <w:pStyle w:val="ConsPlusNormal"/>
              <w:spacing w:line="276" w:lineRule="auto"/>
              <w:jc w:val="center"/>
              <w:rPr>
                <w:rFonts w:ascii="Times New Roman" w:hAnsi="Times New Roman" w:cs="Times New Roman"/>
              </w:rPr>
            </w:pPr>
            <w:r w:rsidRPr="002E0A7F">
              <w:rPr>
                <w:rFonts w:ascii="Times New Roman" w:hAnsi="Times New Roman" w:cs="Times New Roman"/>
              </w:rPr>
              <w:t>1,1</w:t>
            </w:r>
          </w:p>
        </w:tc>
      </w:tr>
      <w:tr w:rsidR="00035E42" w:rsidRPr="002E0A7F" w:rsidTr="000B516D">
        <w:trPr>
          <w:trHeight w:val="205"/>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035E42">
            <w:pPr>
              <w:pStyle w:val="ConsPlusNormal"/>
              <w:spacing w:line="276" w:lineRule="auto"/>
              <w:jc w:val="center"/>
              <w:rPr>
                <w:rFonts w:ascii="Times New Roman" w:hAnsi="Times New Roman" w:cs="Times New Roman"/>
              </w:rPr>
            </w:pPr>
            <w:r w:rsidRPr="002E0A7F">
              <w:rPr>
                <w:rFonts w:ascii="Times New Roman" w:hAnsi="Times New Roman" w:cs="Times New Roman"/>
              </w:rPr>
              <w:t>17.2.</w:t>
            </w:r>
          </w:p>
        </w:tc>
        <w:tc>
          <w:tcPr>
            <w:tcW w:w="425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2531C7" w:rsidP="00035E42">
            <w:pPr>
              <w:pStyle w:val="ConsPlusNormal"/>
              <w:spacing w:line="276" w:lineRule="auto"/>
              <w:rPr>
                <w:rFonts w:ascii="Times New Roman" w:hAnsi="Times New Roman" w:cs="Times New Roman"/>
              </w:rPr>
            </w:pPr>
            <w:r w:rsidRPr="002E0A7F">
              <w:rPr>
                <w:rFonts w:ascii="Times New Roman" w:hAnsi="Times New Roman" w:cs="Times New Roman"/>
              </w:rPr>
              <w:t xml:space="preserve">подъезд дороги </w:t>
            </w:r>
            <w:r w:rsidR="00035E42" w:rsidRPr="002E0A7F">
              <w:rPr>
                <w:rFonts w:ascii="Times New Roman" w:hAnsi="Times New Roman" w:cs="Times New Roman"/>
              </w:rPr>
              <w:t>до п. Выкатной, км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035E42">
            <w:pPr>
              <w:pStyle w:val="ConsPlusNormal"/>
              <w:spacing w:line="276" w:lineRule="auto"/>
              <w:jc w:val="center"/>
              <w:rPr>
                <w:rFonts w:ascii="Times New Roman" w:hAnsi="Times New Roman" w:cs="Times New Roman"/>
              </w:rPr>
            </w:pPr>
            <w:r w:rsidRPr="002E0A7F">
              <w:rPr>
                <w:rFonts w:ascii="Times New Roman" w:hAnsi="Times New Roman" w:cs="Times New Roman"/>
              </w:rPr>
              <w:t>5,04</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2E0A7F">
            <w:pPr>
              <w:pStyle w:val="ConsPlusNormal"/>
              <w:spacing w:line="276" w:lineRule="auto"/>
              <w:jc w:val="center"/>
              <w:rPr>
                <w:rFonts w:ascii="Times New Roman" w:hAnsi="Times New Roman" w:cs="Times New Roman"/>
              </w:rPr>
            </w:pPr>
            <w:r w:rsidRPr="002E0A7F">
              <w:rPr>
                <w:rFonts w:ascii="Times New Roman" w:hAnsi="Times New Roman" w:cs="Times New Roman"/>
              </w:rPr>
              <w:t>1</w:t>
            </w:r>
            <w:r w:rsidR="002E0A7F" w:rsidRPr="002E0A7F">
              <w:rPr>
                <w:rFonts w:ascii="Times New Roman" w:hAnsi="Times New Roman" w:cs="Times New Roman"/>
              </w:rPr>
              <w:t>,</w:t>
            </w:r>
            <w:r w:rsidRPr="002E0A7F">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035E42">
            <w:pPr>
              <w:pStyle w:val="ConsPlusNormal"/>
              <w:spacing w:line="276" w:lineRule="auto"/>
              <w:jc w:val="center"/>
              <w:rPr>
                <w:rFonts w:ascii="Times New Roman" w:hAnsi="Times New Roman" w:cs="Times New Roman"/>
              </w:rPr>
            </w:pPr>
            <w:r w:rsidRPr="002E0A7F">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035E42">
            <w:pPr>
              <w:pStyle w:val="ConsPlusNormal"/>
              <w:spacing w:line="276" w:lineRule="auto"/>
              <w:jc w:val="center"/>
              <w:rPr>
                <w:rFonts w:ascii="Times New Roman" w:hAnsi="Times New Roman" w:cs="Times New Roman"/>
              </w:rPr>
            </w:pPr>
            <w:r w:rsidRPr="002E0A7F">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035E42">
            <w:pPr>
              <w:pStyle w:val="ConsPlusNormal"/>
              <w:spacing w:line="276" w:lineRule="auto"/>
              <w:jc w:val="center"/>
              <w:rPr>
                <w:rFonts w:ascii="Times New Roman" w:hAnsi="Times New Roman" w:cs="Times New Roman"/>
              </w:rPr>
            </w:pPr>
            <w:r w:rsidRPr="002E0A7F">
              <w:rPr>
                <w:rFonts w:ascii="Times New Roman" w:hAnsi="Times New Roman" w:cs="Times New Roman"/>
              </w:rPr>
              <w:t>6,34</w:t>
            </w:r>
          </w:p>
        </w:tc>
      </w:tr>
      <w:tr w:rsidR="00035E42" w:rsidRPr="002E0A7F" w:rsidTr="000B516D">
        <w:trPr>
          <w:trHeight w:val="416"/>
        </w:trPr>
        <w:tc>
          <w:tcPr>
            <w:tcW w:w="709"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18.</w:t>
            </w:r>
          </w:p>
        </w:tc>
        <w:tc>
          <w:tcPr>
            <w:tcW w:w="4253" w:type="dxa"/>
            <w:tcBorders>
              <w:top w:val="single" w:sz="4" w:space="0" w:color="auto"/>
              <w:left w:val="single" w:sz="4" w:space="0" w:color="auto"/>
              <w:bottom w:val="single" w:sz="4" w:space="0" w:color="auto"/>
              <w:right w:val="single" w:sz="4" w:space="0" w:color="auto"/>
            </w:tcBorders>
            <w:hideMark/>
          </w:tcPr>
          <w:p w:rsidR="00035E42" w:rsidRPr="002E0A7F" w:rsidRDefault="00035E42">
            <w:pPr>
              <w:pStyle w:val="ConsPlusNormal"/>
              <w:spacing w:line="276" w:lineRule="auto"/>
              <w:rPr>
                <w:rFonts w:ascii="Times New Roman" w:hAnsi="Times New Roman" w:cs="Times New Roman"/>
              </w:rPr>
            </w:pPr>
            <w:r w:rsidRPr="002E0A7F">
              <w:rPr>
                <w:rFonts w:ascii="Times New Roman" w:hAnsi="Times New Roman" w:cs="Times New Roman"/>
              </w:rPr>
              <w:t>Прирост протяженности сети автомобильных дорог общего пользования местного значения в результате строительства новых автомобильных дорог, км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5,04</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2E0A7F">
            <w:pPr>
              <w:pStyle w:val="ConsPlusNormal"/>
              <w:spacing w:line="276" w:lineRule="auto"/>
              <w:jc w:val="center"/>
              <w:rPr>
                <w:rFonts w:ascii="Times New Roman" w:hAnsi="Times New Roman" w:cs="Times New Roman"/>
              </w:rPr>
            </w:pPr>
            <w:r w:rsidRPr="002E0A7F">
              <w:rPr>
                <w:rFonts w:ascii="Times New Roman" w:hAnsi="Times New Roman" w:cs="Times New Roman"/>
              </w:rPr>
              <w:t>2</w:t>
            </w:r>
            <w:r w:rsidR="002E0A7F" w:rsidRPr="002E0A7F">
              <w:rPr>
                <w:rFonts w:ascii="Times New Roman" w:hAnsi="Times New Roman" w:cs="Times New Roman"/>
              </w:rPr>
              <w:t>,</w:t>
            </w:r>
            <w:r w:rsidRPr="002E0A7F">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vAlign w:val="center"/>
            <w:hideMark/>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7,44</w:t>
            </w:r>
          </w:p>
        </w:tc>
      </w:tr>
      <w:tr w:rsidR="00035E42" w:rsidRPr="002E0A7F" w:rsidTr="000B516D">
        <w:trPr>
          <w:trHeight w:val="416"/>
        </w:trPr>
        <w:tc>
          <w:tcPr>
            <w:tcW w:w="709" w:type="dxa"/>
            <w:tcBorders>
              <w:top w:val="single" w:sz="4" w:space="0" w:color="auto"/>
              <w:left w:val="single" w:sz="4" w:space="0" w:color="auto"/>
              <w:bottom w:val="single" w:sz="4" w:space="0" w:color="auto"/>
              <w:right w:val="single" w:sz="4" w:space="0" w:color="auto"/>
            </w:tcBorders>
            <w:vAlign w:val="center"/>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19.</w:t>
            </w:r>
          </w:p>
        </w:tc>
        <w:tc>
          <w:tcPr>
            <w:tcW w:w="4253" w:type="dxa"/>
            <w:tcBorders>
              <w:top w:val="single" w:sz="4" w:space="0" w:color="auto"/>
              <w:left w:val="single" w:sz="4" w:space="0" w:color="auto"/>
              <w:bottom w:val="single" w:sz="4" w:space="0" w:color="auto"/>
              <w:right w:val="single" w:sz="4" w:space="0" w:color="auto"/>
            </w:tcBorders>
          </w:tcPr>
          <w:p w:rsidR="00035E42" w:rsidRPr="002E0A7F" w:rsidRDefault="00720794" w:rsidP="00035E42">
            <w:pPr>
              <w:pStyle w:val="ConsPlusNormal"/>
              <w:spacing w:line="276" w:lineRule="auto"/>
              <w:rPr>
                <w:rFonts w:ascii="Times New Roman" w:hAnsi="Times New Roman" w:cs="Times New Roman"/>
              </w:rPr>
            </w:pPr>
            <w:r w:rsidRPr="002E0A7F">
              <w:rPr>
                <w:rFonts w:ascii="Times New Roman" w:hAnsi="Times New Roman" w:cs="Times New Roman"/>
              </w:rPr>
              <w:t xml:space="preserve">Количество </w:t>
            </w:r>
            <w:r w:rsidR="00035E42" w:rsidRPr="002E0A7F">
              <w:rPr>
                <w:rFonts w:ascii="Times New Roman" w:hAnsi="Times New Roman" w:cs="Times New Roman"/>
              </w:rPr>
              <w:t>мероприятий по устойчивому развитию сельских территорий</w:t>
            </w:r>
            <w:r w:rsidRPr="002E0A7F">
              <w:rPr>
                <w:rFonts w:ascii="Times New Roman" w:hAnsi="Times New Roman" w:cs="Times New Roman"/>
              </w:rPr>
              <w:t xml:space="preserve">, </w:t>
            </w:r>
            <w:r w:rsidR="00215AC0" w:rsidRPr="002E0A7F">
              <w:rPr>
                <w:rFonts w:ascii="Times New Roman" w:hAnsi="Times New Roman" w:cs="Times New Roman"/>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vAlign w:val="center"/>
          </w:tcPr>
          <w:p w:rsidR="00035E42" w:rsidRPr="002E0A7F" w:rsidRDefault="00035E42"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tcPr>
          <w:p w:rsidR="00035E42" w:rsidRPr="002E0A7F" w:rsidRDefault="00036665"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vAlign w:val="center"/>
          </w:tcPr>
          <w:p w:rsidR="00035E42" w:rsidRPr="002E0A7F" w:rsidRDefault="00036665" w:rsidP="004D7EC0">
            <w:pPr>
              <w:pStyle w:val="ConsPlusNormal"/>
              <w:spacing w:line="276" w:lineRule="auto"/>
              <w:jc w:val="center"/>
              <w:rPr>
                <w:rFonts w:ascii="Times New Roman" w:hAnsi="Times New Roman" w:cs="Times New Roman"/>
              </w:rPr>
            </w:pPr>
            <w:r w:rsidRPr="002E0A7F">
              <w:rPr>
                <w:rFonts w:ascii="Times New Roman" w:hAnsi="Times New Roman" w:cs="Times New Roman"/>
              </w:rPr>
              <w:t>2</w:t>
            </w:r>
          </w:p>
        </w:tc>
      </w:tr>
    </w:tbl>
    <w:p w:rsidR="00F874E4" w:rsidRPr="002E0A7F" w:rsidRDefault="00F874E4" w:rsidP="00D932DD">
      <w:pPr>
        <w:spacing w:after="0" w:line="240" w:lineRule="auto"/>
        <w:rPr>
          <w:rFonts w:ascii="Times New Roman" w:hAnsi="Times New Roman" w:cs="Times New Roman"/>
        </w:rPr>
      </w:pPr>
    </w:p>
    <w:p w:rsidR="00F874E4" w:rsidRPr="0036517D" w:rsidRDefault="00F874E4" w:rsidP="00D932DD">
      <w:pPr>
        <w:spacing w:after="0" w:line="240" w:lineRule="auto"/>
        <w:rPr>
          <w:rFonts w:ascii="Times New Roman" w:hAnsi="Times New Roman" w:cs="Times New Roman"/>
          <w:highlight w:val="yellow"/>
        </w:rPr>
        <w:sectPr w:rsidR="00F874E4" w:rsidRPr="0036517D">
          <w:pgSz w:w="11906" w:h="16838"/>
          <w:pgMar w:top="1418" w:right="1276" w:bottom="1134" w:left="1559" w:header="567" w:footer="0" w:gutter="0"/>
          <w:cols w:space="720"/>
        </w:sectPr>
      </w:pPr>
    </w:p>
    <w:p w:rsidR="00F874E4" w:rsidRPr="002E0A7F" w:rsidRDefault="00F874E4" w:rsidP="00F874E4">
      <w:pPr>
        <w:pStyle w:val="ConsPlusNormal"/>
        <w:jc w:val="right"/>
        <w:outlineLvl w:val="1"/>
        <w:rPr>
          <w:rFonts w:ascii="Times New Roman" w:hAnsi="Times New Roman" w:cs="Times New Roman"/>
          <w:sz w:val="28"/>
          <w:szCs w:val="28"/>
        </w:rPr>
      </w:pPr>
      <w:r w:rsidRPr="002E0A7F">
        <w:rPr>
          <w:rFonts w:ascii="Times New Roman" w:hAnsi="Times New Roman" w:cs="Times New Roman"/>
          <w:sz w:val="28"/>
          <w:szCs w:val="28"/>
        </w:rPr>
        <w:lastRenderedPageBreak/>
        <w:t>Таблица 2</w:t>
      </w:r>
    </w:p>
    <w:p w:rsidR="00F874E4" w:rsidRPr="002E0A7F" w:rsidRDefault="00F874E4" w:rsidP="00D932DD">
      <w:pPr>
        <w:spacing w:after="0" w:line="240" w:lineRule="auto"/>
        <w:rPr>
          <w:rFonts w:ascii="Times New Roman" w:hAnsi="Times New Roman" w:cs="Times New Roman"/>
        </w:rPr>
      </w:pPr>
    </w:p>
    <w:p w:rsidR="00F874E4" w:rsidRPr="002E0A7F" w:rsidRDefault="00F874E4" w:rsidP="00F874E4">
      <w:pPr>
        <w:spacing w:after="0" w:line="240" w:lineRule="auto"/>
        <w:jc w:val="center"/>
        <w:rPr>
          <w:rFonts w:ascii="Times New Roman" w:hAnsi="Times New Roman" w:cs="Times New Roman"/>
          <w:bCs/>
          <w:color w:val="000000"/>
          <w:sz w:val="28"/>
          <w:szCs w:val="28"/>
        </w:rPr>
      </w:pPr>
      <w:r w:rsidRPr="002E0A7F">
        <w:rPr>
          <w:rFonts w:ascii="Times New Roman" w:hAnsi="Times New Roman" w:cs="Times New Roman"/>
          <w:bCs/>
          <w:color w:val="000000"/>
          <w:sz w:val="28"/>
          <w:szCs w:val="28"/>
        </w:rPr>
        <w:t>Перечень основных мероприятий муниципальной программы</w:t>
      </w:r>
    </w:p>
    <w:tbl>
      <w:tblPr>
        <w:tblW w:w="15310" w:type="dxa"/>
        <w:tblInd w:w="-601" w:type="dxa"/>
        <w:tblLayout w:type="fixed"/>
        <w:tblLook w:val="04A0" w:firstRow="1" w:lastRow="0" w:firstColumn="1" w:lastColumn="0" w:noHBand="0" w:noVBand="1"/>
      </w:tblPr>
      <w:tblGrid>
        <w:gridCol w:w="993"/>
        <w:gridCol w:w="3393"/>
        <w:gridCol w:w="2509"/>
        <w:gridCol w:w="2630"/>
        <w:gridCol w:w="1788"/>
        <w:gridCol w:w="1412"/>
        <w:gridCol w:w="1373"/>
        <w:gridCol w:w="1212"/>
      </w:tblGrid>
      <w:tr w:rsidR="002E0A7F" w:rsidRPr="002E0A7F" w:rsidTr="002E0A7F">
        <w:trPr>
          <w:trHeight w:val="450"/>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основного мероприятия</w:t>
            </w:r>
          </w:p>
        </w:tc>
        <w:tc>
          <w:tcPr>
            <w:tcW w:w="33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Основные мероприятия муниципальной программы (связь с мероприятиями  муниципальной программы)</w:t>
            </w:r>
          </w:p>
        </w:tc>
        <w:tc>
          <w:tcPr>
            <w:tcW w:w="25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Ответственный исполнитель (соисполнитель)</w:t>
            </w:r>
          </w:p>
        </w:tc>
        <w:tc>
          <w:tcPr>
            <w:tcW w:w="26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Источники финансирования</w:t>
            </w:r>
          </w:p>
        </w:tc>
        <w:tc>
          <w:tcPr>
            <w:tcW w:w="5785" w:type="dxa"/>
            <w:gridSpan w:val="4"/>
            <w:tcBorders>
              <w:top w:val="single" w:sz="4" w:space="0" w:color="auto"/>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Финансовые затраты на реализацию (тыс. рублей)</w:t>
            </w:r>
          </w:p>
        </w:tc>
      </w:tr>
      <w:tr w:rsidR="002E0A7F" w:rsidRPr="002E0A7F" w:rsidTr="002E0A7F">
        <w:trPr>
          <w:trHeight w:val="36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single" w:sz="4" w:space="0" w:color="auto"/>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1788" w:type="dxa"/>
            <w:vMerge w:val="restart"/>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3997" w:type="dxa"/>
            <w:gridSpan w:val="3"/>
            <w:tcBorders>
              <w:top w:val="single" w:sz="4" w:space="0" w:color="auto"/>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r>
      <w:tr w:rsidR="002E0A7F" w:rsidRPr="002E0A7F" w:rsidTr="002E0A7F">
        <w:trPr>
          <w:trHeight w:val="48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single" w:sz="4" w:space="0" w:color="auto"/>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1788" w:type="dxa"/>
            <w:vMerge/>
            <w:tcBorders>
              <w:top w:val="nil"/>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xml:space="preserve">2018 год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xml:space="preserve">2019 год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2020 год</w:t>
            </w:r>
          </w:p>
        </w:tc>
      </w:tr>
      <w:tr w:rsidR="002E0A7F" w:rsidRPr="002E0A7F" w:rsidTr="002E0A7F">
        <w:trPr>
          <w:trHeight w:val="300"/>
        </w:trPr>
        <w:tc>
          <w:tcPr>
            <w:tcW w:w="1531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b/>
                <w:bCs/>
                <w:sz w:val="20"/>
                <w:szCs w:val="20"/>
              </w:rPr>
            </w:pPr>
            <w:r w:rsidRPr="002E0A7F">
              <w:rPr>
                <w:rFonts w:ascii="Times New Roman" w:eastAsia="Times New Roman" w:hAnsi="Times New Roman" w:cs="Times New Roman"/>
                <w:b/>
                <w:bCs/>
                <w:sz w:val="20"/>
                <w:szCs w:val="20"/>
              </w:rPr>
              <w:t>Подпрограмма 1. «Комплексное развитие агропромышленного комплекса»</w:t>
            </w:r>
          </w:p>
        </w:tc>
      </w:tr>
      <w:tr w:rsidR="002E0A7F" w:rsidRPr="002E0A7F" w:rsidTr="002E0A7F">
        <w:trPr>
          <w:trHeight w:val="345"/>
        </w:trPr>
        <w:tc>
          <w:tcPr>
            <w:tcW w:w="993" w:type="dxa"/>
            <w:vMerge w:val="restart"/>
            <w:tcBorders>
              <w:top w:val="nil"/>
              <w:left w:val="single" w:sz="4" w:space="0" w:color="auto"/>
              <w:bottom w:val="nil"/>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1.1.</w:t>
            </w:r>
          </w:p>
        </w:tc>
        <w:tc>
          <w:tcPr>
            <w:tcW w:w="3393" w:type="dxa"/>
            <w:vMerge w:val="restart"/>
            <w:tcBorders>
              <w:top w:val="nil"/>
              <w:left w:val="single" w:sz="4" w:space="0" w:color="auto"/>
              <w:bottom w:val="nil"/>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Основное мероприятие «Поддержка малых форм хозяйствования» (показатель 11)</w:t>
            </w:r>
          </w:p>
        </w:tc>
        <w:tc>
          <w:tcPr>
            <w:tcW w:w="2509" w:type="dxa"/>
            <w:vMerge w:val="restart"/>
            <w:tcBorders>
              <w:top w:val="nil"/>
              <w:left w:val="single" w:sz="4" w:space="0" w:color="auto"/>
              <w:bottom w:val="nil"/>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администрация Ханты-Мансийского района (комитет экономической политики, далее – КЭП)</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xml:space="preserve">всего </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10 874,70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74,70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5 400,00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5 400,00</w:t>
            </w:r>
          </w:p>
        </w:tc>
      </w:tr>
      <w:tr w:rsidR="002E0A7F" w:rsidRPr="002E0A7F" w:rsidTr="002E0A7F">
        <w:trPr>
          <w:trHeight w:val="507"/>
        </w:trPr>
        <w:tc>
          <w:tcPr>
            <w:tcW w:w="993" w:type="dxa"/>
            <w:vMerge/>
            <w:tcBorders>
              <w:top w:val="nil"/>
              <w:left w:val="single" w:sz="4" w:space="0" w:color="auto"/>
              <w:bottom w:val="nil"/>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nil"/>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nil"/>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10 874,70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74,70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5 400,00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5 400,00</w:t>
            </w:r>
          </w:p>
        </w:tc>
      </w:tr>
      <w:tr w:rsidR="002E0A7F" w:rsidRPr="002E0A7F" w:rsidTr="002E0A7F">
        <w:trPr>
          <w:trHeight w:val="390"/>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1.1.1.</w:t>
            </w:r>
          </w:p>
        </w:tc>
        <w:tc>
          <w:tcPr>
            <w:tcW w:w="33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Предоставление субсидий на  развитие материально-технической базы малых форм хозяйствования  (за исключением личных  подсобных хозяйств)</w:t>
            </w:r>
          </w:p>
        </w:tc>
        <w:tc>
          <w:tcPr>
            <w:tcW w:w="25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администрация Ханты-Мансийского района (КЭП)</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nil"/>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10 874,70</w:t>
            </w:r>
          </w:p>
        </w:tc>
        <w:tc>
          <w:tcPr>
            <w:tcW w:w="1412" w:type="dxa"/>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74,70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5 400,00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5 400,00</w:t>
            </w:r>
          </w:p>
        </w:tc>
      </w:tr>
      <w:tr w:rsidR="002E0A7F" w:rsidRPr="002E0A7F" w:rsidTr="002E0A7F">
        <w:trPr>
          <w:trHeight w:val="692"/>
        </w:trPr>
        <w:tc>
          <w:tcPr>
            <w:tcW w:w="993" w:type="dxa"/>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10 874,70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74,70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5 400,00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5 400,00</w:t>
            </w:r>
          </w:p>
        </w:tc>
      </w:tr>
      <w:tr w:rsidR="002E0A7F" w:rsidRPr="002E0A7F" w:rsidTr="002E0A7F">
        <w:trPr>
          <w:trHeight w:val="345"/>
        </w:trPr>
        <w:tc>
          <w:tcPr>
            <w:tcW w:w="993" w:type="dxa"/>
            <w:vMerge w:val="restart"/>
            <w:tcBorders>
              <w:top w:val="nil"/>
              <w:left w:val="single" w:sz="4" w:space="0" w:color="auto"/>
              <w:bottom w:val="nil"/>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1.2.</w:t>
            </w:r>
          </w:p>
        </w:tc>
        <w:tc>
          <w:tcPr>
            <w:tcW w:w="3393" w:type="dxa"/>
            <w:vMerge w:val="restart"/>
            <w:tcBorders>
              <w:top w:val="nil"/>
              <w:left w:val="single" w:sz="4" w:space="0" w:color="auto"/>
              <w:bottom w:val="nil"/>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Основное мероприятие</w:t>
            </w:r>
            <w:r>
              <w:rPr>
                <w:rFonts w:ascii="Times New Roman" w:eastAsia="Times New Roman" w:hAnsi="Times New Roman" w:cs="Times New Roman"/>
                <w:sz w:val="20"/>
                <w:szCs w:val="20"/>
              </w:rPr>
              <w:t xml:space="preserve"> </w:t>
            </w:r>
            <w:r w:rsidRPr="002E0A7F">
              <w:rPr>
                <w:rFonts w:ascii="Times New Roman" w:eastAsia="Times New Roman" w:hAnsi="Times New Roman" w:cs="Times New Roman"/>
                <w:sz w:val="20"/>
                <w:szCs w:val="20"/>
              </w:rPr>
              <w:t>«Развитие животноводства (показатель 1,2,3,4,13)</w:t>
            </w:r>
          </w:p>
        </w:tc>
        <w:tc>
          <w:tcPr>
            <w:tcW w:w="2509" w:type="dxa"/>
            <w:vMerge w:val="restart"/>
            <w:tcBorders>
              <w:top w:val="nil"/>
              <w:left w:val="single" w:sz="4" w:space="0" w:color="auto"/>
              <w:bottom w:val="nil"/>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roofErr w:type="gramStart"/>
            <w:r w:rsidRPr="002E0A7F">
              <w:rPr>
                <w:rFonts w:ascii="Times New Roman" w:eastAsia="Times New Roman" w:hAnsi="Times New Roman" w:cs="Times New Roman"/>
                <w:sz w:val="20"/>
                <w:szCs w:val="20"/>
              </w:rPr>
              <w:t>администрация Ханты-Мансийского района (КЭП</w:t>
            </w:r>
            <w:proofErr w:type="gramEnd"/>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196 705,30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95 625,30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50 440,00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50 640,00</w:t>
            </w:r>
          </w:p>
        </w:tc>
      </w:tr>
      <w:tr w:rsidR="002E0A7F" w:rsidRPr="002E0A7F" w:rsidTr="002E0A7F">
        <w:trPr>
          <w:trHeight w:val="267"/>
        </w:trPr>
        <w:tc>
          <w:tcPr>
            <w:tcW w:w="993" w:type="dxa"/>
            <w:vMerge/>
            <w:tcBorders>
              <w:top w:val="nil"/>
              <w:left w:val="single" w:sz="4" w:space="0" w:color="auto"/>
              <w:bottom w:val="nil"/>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nil"/>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nil"/>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196 705,30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95 625,30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50 440,00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50 640,00</w:t>
            </w:r>
          </w:p>
        </w:tc>
      </w:tr>
      <w:tr w:rsidR="002E0A7F" w:rsidRPr="002E0A7F" w:rsidTr="002E0A7F">
        <w:trPr>
          <w:trHeight w:val="359"/>
        </w:trPr>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1.2.1.</w:t>
            </w:r>
          </w:p>
        </w:tc>
        <w:tc>
          <w:tcPr>
            <w:tcW w:w="33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Предоставление субсидий на произ</w:t>
            </w:r>
            <w:r>
              <w:rPr>
                <w:rFonts w:ascii="Times New Roman" w:eastAsia="Times New Roman" w:hAnsi="Times New Roman" w:cs="Times New Roman"/>
                <w:sz w:val="20"/>
                <w:szCs w:val="20"/>
              </w:rPr>
              <w:t xml:space="preserve">водство и реализацию продукции </w:t>
            </w:r>
            <w:r w:rsidRPr="002E0A7F">
              <w:rPr>
                <w:rFonts w:ascii="Times New Roman" w:eastAsia="Times New Roman" w:hAnsi="Times New Roman" w:cs="Times New Roman"/>
                <w:sz w:val="20"/>
                <w:szCs w:val="20"/>
              </w:rPr>
              <w:t xml:space="preserve">животноводства </w:t>
            </w:r>
          </w:p>
        </w:tc>
        <w:tc>
          <w:tcPr>
            <w:tcW w:w="25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roofErr w:type="gramStart"/>
            <w:r w:rsidRPr="002E0A7F">
              <w:rPr>
                <w:rFonts w:ascii="Times New Roman" w:eastAsia="Times New Roman" w:hAnsi="Times New Roman" w:cs="Times New Roman"/>
                <w:sz w:val="20"/>
                <w:szCs w:val="20"/>
              </w:rPr>
              <w:t>администрация Ханты-Мансийского района (КЭП</w:t>
            </w:r>
            <w:proofErr w:type="gramEnd"/>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181 705,30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88 625,30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46 440,00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46 640,00</w:t>
            </w:r>
          </w:p>
        </w:tc>
      </w:tr>
      <w:tr w:rsidR="002E0A7F" w:rsidRPr="002E0A7F" w:rsidTr="002E0A7F">
        <w:trPr>
          <w:trHeight w:val="351"/>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single" w:sz="4" w:space="0" w:color="auto"/>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181 705,30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88 625,30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46 440,00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46 640,00</w:t>
            </w:r>
          </w:p>
        </w:tc>
      </w:tr>
      <w:tr w:rsidR="002E0A7F" w:rsidRPr="002E0A7F" w:rsidTr="002E0A7F">
        <w:trPr>
          <w:trHeight w:val="39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1.2.2.</w:t>
            </w:r>
          </w:p>
        </w:tc>
        <w:tc>
          <w:tcPr>
            <w:tcW w:w="3393" w:type="dxa"/>
            <w:vMerge w:val="restart"/>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xml:space="preserve">Предоставление субсидий на содержание поголовья коров чистопородного  мясного скота </w:t>
            </w:r>
          </w:p>
        </w:tc>
        <w:tc>
          <w:tcPr>
            <w:tcW w:w="2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roofErr w:type="gramStart"/>
            <w:r w:rsidRPr="002E0A7F">
              <w:rPr>
                <w:rFonts w:ascii="Times New Roman" w:eastAsia="Times New Roman" w:hAnsi="Times New Roman" w:cs="Times New Roman"/>
                <w:sz w:val="20"/>
                <w:szCs w:val="20"/>
              </w:rPr>
              <w:t>администрация Ханты-Мансийского района (КЭП</w:t>
            </w:r>
            <w:proofErr w:type="gramEnd"/>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15 000,00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7 000,00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4 000,00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4 000,00</w:t>
            </w:r>
          </w:p>
        </w:tc>
      </w:tr>
      <w:tr w:rsidR="002E0A7F" w:rsidRPr="002E0A7F" w:rsidTr="002E0A7F">
        <w:trPr>
          <w:trHeight w:val="249"/>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15 000,00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7 000,00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4 000,00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4 000,00</w:t>
            </w:r>
          </w:p>
        </w:tc>
      </w:tr>
      <w:tr w:rsidR="002E0A7F" w:rsidRPr="002E0A7F" w:rsidTr="002E0A7F">
        <w:trPr>
          <w:trHeight w:val="369"/>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1.3.</w:t>
            </w:r>
          </w:p>
        </w:tc>
        <w:tc>
          <w:tcPr>
            <w:tcW w:w="33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Основное мероприятие «Развитие растениеводства, переработки и реализации продукции растениеводства» (показатель 5,6,13)</w:t>
            </w:r>
          </w:p>
        </w:tc>
        <w:tc>
          <w:tcPr>
            <w:tcW w:w="2509" w:type="dxa"/>
            <w:vMerge w:val="restart"/>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roofErr w:type="gramStart"/>
            <w:r w:rsidRPr="002E0A7F">
              <w:rPr>
                <w:rFonts w:ascii="Times New Roman" w:eastAsia="Times New Roman" w:hAnsi="Times New Roman" w:cs="Times New Roman"/>
                <w:sz w:val="20"/>
                <w:szCs w:val="20"/>
              </w:rPr>
              <w:t>администрация Ханты-Мансийского района (КЭП</w:t>
            </w:r>
            <w:proofErr w:type="gramEnd"/>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98 026,00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44 400,00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26 713,00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26 913,00</w:t>
            </w:r>
          </w:p>
        </w:tc>
      </w:tr>
      <w:tr w:rsidR="002E0A7F" w:rsidRPr="002E0A7F" w:rsidTr="002E0A7F">
        <w:trPr>
          <w:trHeight w:val="544"/>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98 026,00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44 400,00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26 713,00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26 913,00</w:t>
            </w:r>
          </w:p>
        </w:tc>
      </w:tr>
      <w:tr w:rsidR="002E0A7F" w:rsidRPr="002E0A7F" w:rsidTr="002E0A7F">
        <w:trPr>
          <w:trHeight w:val="283"/>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1.3.1.</w:t>
            </w:r>
          </w:p>
        </w:tc>
        <w:tc>
          <w:tcPr>
            <w:tcW w:w="3393" w:type="dxa"/>
            <w:vMerge w:val="restart"/>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Предоставление субсидий  на производство и реализацию продукции растениеводства</w:t>
            </w:r>
          </w:p>
        </w:tc>
        <w:tc>
          <w:tcPr>
            <w:tcW w:w="2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roofErr w:type="gramStart"/>
            <w:r w:rsidRPr="002E0A7F">
              <w:rPr>
                <w:rFonts w:ascii="Times New Roman" w:eastAsia="Times New Roman" w:hAnsi="Times New Roman" w:cs="Times New Roman"/>
                <w:sz w:val="20"/>
                <w:szCs w:val="20"/>
              </w:rPr>
              <w:t>администрация Ханты-Мансийского района (КЭП</w:t>
            </w:r>
            <w:proofErr w:type="gramEnd"/>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98 026,00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44 400,00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26 713,00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26 913,00</w:t>
            </w:r>
          </w:p>
        </w:tc>
      </w:tr>
      <w:tr w:rsidR="002E0A7F" w:rsidRPr="002E0A7F" w:rsidTr="002E0A7F">
        <w:trPr>
          <w:trHeight w:val="51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98 026,00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44 400,00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26 713,00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26 913,00</w:t>
            </w:r>
          </w:p>
        </w:tc>
      </w:tr>
      <w:tr w:rsidR="002E0A7F" w:rsidRPr="002E0A7F" w:rsidTr="002E0A7F">
        <w:trPr>
          <w:trHeight w:val="48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lastRenderedPageBreak/>
              <w:t>1.4.</w:t>
            </w:r>
          </w:p>
        </w:tc>
        <w:tc>
          <w:tcPr>
            <w:tcW w:w="33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Основное мероприятие «Повышение эффективности использования и развития ресурсного потенциала рыбохозяйственного  комплекса» (показатель 7)</w:t>
            </w:r>
          </w:p>
        </w:tc>
        <w:tc>
          <w:tcPr>
            <w:tcW w:w="2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администрация Ханты-Мансийского района (КЭП)</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79 816,50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37 216,50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21 200,00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21 400,00</w:t>
            </w:r>
          </w:p>
        </w:tc>
      </w:tr>
      <w:tr w:rsidR="002E0A7F" w:rsidRPr="002E0A7F" w:rsidTr="002E0A7F">
        <w:trPr>
          <w:trHeight w:val="644"/>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79 816,50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37 216,50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21 200,00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21 400,00</w:t>
            </w:r>
          </w:p>
        </w:tc>
      </w:tr>
      <w:tr w:rsidR="002E0A7F" w:rsidRPr="002E0A7F" w:rsidTr="002E0A7F">
        <w:trPr>
          <w:trHeight w:val="42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1.4.1.</w:t>
            </w:r>
          </w:p>
        </w:tc>
        <w:tc>
          <w:tcPr>
            <w:tcW w:w="33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Предоставление субсидий на производство и реализацию продукции рыболовства и пищевой рыбной продукции</w:t>
            </w:r>
          </w:p>
        </w:tc>
        <w:tc>
          <w:tcPr>
            <w:tcW w:w="2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администрация Ханты-Мансийского района (КЭП)</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79 816,50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37 216,50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21 200,00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21 400,00</w:t>
            </w:r>
          </w:p>
        </w:tc>
      </w:tr>
      <w:tr w:rsidR="002E0A7F" w:rsidRPr="002E0A7F" w:rsidTr="002E0A7F">
        <w:trPr>
          <w:trHeight w:val="389"/>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79 816,50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37 216,50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21 200,00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21 400,00</w:t>
            </w:r>
          </w:p>
        </w:tc>
      </w:tr>
      <w:tr w:rsidR="002E0A7F" w:rsidRPr="002E0A7F" w:rsidTr="002E0A7F">
        <w:trPr>
          <w:trHeight w:val="375"/>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1.5.</w:t>
            </w:r>
          </w:p>
        </w:tc>
        <w:tc>
          <w:tcPr>
            <w:tcW w:w="3393" w:type="dxa"/>
            <w:vMerge w:val="restart"/>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Основное мероприятие «Развитие системы заготовки и переработки дикоросов» (показатель 8,9,10)</w:t>
            </w:r>
          </w:p>
        </w:tc>
        <w:tc>
          <w:tcPr>
            <w:tcW w:w="2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администрация Ханты-Мансийского района (КЭП)</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7 080,00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3 000,00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2 040,00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2 040,00</w:t>
            </w:r>
          </w:p>
        </w:tc>
      </w:tr>
      <w:tr w:rsidR="002E0A7F" w:rsidRPr="002E0A7F" w:rsidTr="002E0A7F">
        <w:trPr>
          <w:trHeight w:val="373"/>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7 080,00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3 000,00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2 040,00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2 040,00</w:t>
            </w:r>
          </w:p>
        </w:tc>
      </w:tr>
      <w:tr w:rsidR="002E0A7F" w:rsidRPr="002E0A7F" w:rsidTr="002E0A7F">
        <w:trPr>
          <w:trHeight w:val="36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1.5.1.</w:t>
            </w:r>
          </w:p>
        </w:tc>
        <w:tc>
          <w:tcPr>
            <w:tcW w:w="3393" w:type="dxa"/>
            <w:vMerge w:val="restart"/>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Предоставление субсидий  на продукцию дикоросов</w:t>
            </w:r>
          </w:p>
        </w:tc>
        <w:tc>
          <w:tcPr>
            <w:tcW w:w="2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администрация Ханты-Мансийского района (КЭП)</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7 080,00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3 000,00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2 040,00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2 040,00</w:t>
            </w:r>
          </w:p>
        </w:tc>
      </w:tr>
      <w:tr w:rsidR="002E0A7F" w:rsidRPr="002E0A7F" w:rsidTr="002E0A7F">
        <w:trPr>
          <w:trHeight w:val="38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7 080,00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3 000,00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2 040,00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2 040,00</w:t>
            </w:r>
          </w:p>
        </w:tc>
      </w:tr>
      <w:tr w:rsidR="002E0A7F" w:rsidRPr="002E0A7F" w:rsidTr="002E0A7F">
        <w:trPr>
          <w:trHeight w:val="33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w:t>
            </w:r>
          </w:p>
        </w:tc>
        <w:tc>
          <w:tcPr>
            <w:tcW w:w="33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Основное мероприятие «Устойчивое развитие сельских территорий» (показатель 12,15,19)</w:t>
            </w:r>
          </w:p>
        </w:tc>
        <w:tc>
          <w:tcPr>
            <w:tcW w:w="2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департамент строительства, архитектуры и ЖКХ   М</w:t>
            </w:r>
            <w:r>
              <w:rPr>
                <w:rFonts w:ascii="Times New Roman" w:eastAsia="Times New Roman" w:hAnsi="Times New Roman" w:cs="Times New Roman"/>
                <w:sz w:val="20"/>
                <w:szCs w:val="20"/>
              </w:rPr>
              <w:t>КУ</w:t>
            </w:r>
            <w:r w:rsidRPr="002E0A7F">
              <w:rPr>
                <w:rFonts w:ascii="Times New Roman" w:eastAsia="Times New Roman" w:hAnsi="Times New Roman" w:cs="Times New Roman"/>
                <w:sz w:val="20"/>
                <w:szCs w:val="20"/>
              </w:rPr>
              <w:t xml:space="preserve"> Ханты-Мансийского района «Управление капитального строительства и ремонта», далее -  МКУ «УКСиР»), комитет по финансам администрации района (сельское поселение Шапша)</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16 147,80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16 147,80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3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федеральный бюджет</w:t>
            </w:r>
          </w:p>
        </w:tc>
        <w:tc>
          <w:tcPr>
            <w:tcW w:w="1788" w:type="dxa"/>
            <w:tcBorders>
              <w:top w:val="nil"/>
              <w:left w:val="nil"/>
              <w:bottom w:val="single" w:sz="4" w:space="0" w:color="auto"/>
              <w:right w:val="nil"/>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216,00</w:t>
            </w:r>
          </w:p>
        </w:tc>
        <w:tc>
          <w:tcPr>
            <w:tcW w:w="1412" w:type="dxa"/>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216,00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nil"/>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14 883,80</w:t>
            </w:r>
          </w:p>
        </w:tc>
        <w:tc>
          <w:tcPr>
            <w:tcW w:w="1412" w:type="dxa"/>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14 883,80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19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района - всего</w:t>
            </w:r>
          </w:p>
        </w:tc>
        <w:tc>
          <w:tcPr>
            <w:tcW w:w="1788" w:type="dxa"/>
            <w:tcBorders>
              <w:top w:val="nil"/>
              <w:left w:val="nil"/>
              <w:bottom w:val="single" w:sz="4" w:space="0" w:color="auto"/>
              <w:right w:val="nil"/>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1 048,00</w:t>
            </w:r>
          </w:p>
        </w:tc>
        <w:tc>
          <w:tcPr>
            <w:tcW w:w="1412" w:type="dxa"/>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1 048,00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c>
          <w:tcPr>
            <w:tcW w:w="1788" w:type="dxa"/>
            <w:tcBorders>
              <w:top w:val="nil"/>
              <w:left w:val="nil"/>
              <w:bottom w:val="single" w:sz="4" w:space="0" w:color="auto"/>
              <w:right w:val="nil"/>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412" w:type="dxa"/>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r>
      <w:tr w:rsidR="002E0A7F" w:rsidRPr="002E0A7F" w:rsidTr="002E0A7F">
        <w:trPr>
          <w:trHeight w:val="30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w:t>
            </w:r>
          </w:p>
        </w:tc>
        <w:tc>
          <w:tcPr>
            <w:tcW w:w="1788" w:type="dxa"/>
            <w:tcBorders>
              <w:top w:val="nil"/>
              <w:left w:val="nil"/>
              <w:bottom w:val="single" w:sz="4" w:space="0" w:color="auto"/>
              <w:right w:val="nil"/>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117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 на софинансирование расходов за счет средств бюджета автономного округа</w:t>
            </w:r>
          </w:p>
        </w:tc>
        <w:tc>
          <w:tcPr>
            <w:tcW w:w="1788" w:type="dxa"/>
            <w:tcBorders>
              <w:top w:val="nil"/>
              <w:left w:val="nil"/>
              <w:bottom w:val="single" w:sz="4" w:space="0" w:color="auto"/>
              <w:right w:val="nil"/>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1 048,00</w:t>
            </w:r>
          </w:p>
        </w:tc>
        <w:tc>
          <w:tcPr>
            <w:tcW w:w="1412" w:type="dxa"/>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1 048,00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436"/>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справочно: бюджет сельских поселений района</w:t>
            </w:r>
          </w:p>
        </w:tc>
        <w:tc>
          <w:tcPr>
            <w:tcW w:w="1788" w:type="dxa"/>
            <w:tcBorders>
              <w:top w:val="nil"/>
              <w:left w:val="nil"/>
              <w:bottom w:val="single" w:sz="4" w:space="0" w:color="auto"/>
              <w:right w:val="nil"/>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535,90</w:t>
            </w:r>
          </w:p>
        </w:tc>
        <w:tc>
          <w:tcPr>
            <w:tcW w:w="1412" w:type="dxa"/>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535,90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15"/>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1.6.1.</w:t>
            </w:r>
          </w:p>
        </w:tc>
        <w:tc>
          <w:tcPr>
            <w:tcW w:w="33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Строительство участка подъезда дороги до п.</w:t>
            </w:r>
            <w:r>
              <w:rPr>
                <w:rFonts w:ascii="Times New Roman" w:eastAsia="Times New Roman" w:hAnsi="Times New Roman" w:cs="Times New Roman"/>
                <w:sz w:val="20"/>
                <w:szCs w:val="20"/>
              </w:rPr>
              <w:t xml:space="preserve"> </w:t>
            </w:r>
            <w:r w:rsidRPr="002E0A7F">
              <w:rPr>
                <w:rFonts w:ascii="Times New Roman" w:eastAsia="Times New Roman" w:hAnsi="Times New Roman" w:cs="Times New Roman"/>
                <w:sz w:val="20"/>
                <w:szCs w:val="20"/>
              </w:rPr>
              <w:t>Выкатной</w:t>
            </w:r>
          </w:p>
        </w:tc>
        <w:tc>
          <w:tcPr>
            <w:tcW w:w="2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департамент строительства, архитектуры и ЖКХ                                  (МКУ «УКСиР»)</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9 959,19</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9 959,19</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28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nil"/>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9 461,20</w:t>
            </w:r>
          </w:p>
        </w:tc>
        <w:tc>
          <w:tcPr>
            <w:tcW w:w="1412" w:type="dxa"/>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9 461,20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3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района - 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497,99</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497,99</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1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r>
      <w:tr w:rsidR="002E0A7F" w:rsidRPr="002E0A7F" w:rsidTr="002E0A7F">
        <w:trPr>
          <w:trHeight w:val="36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115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 на софинансирование расходов за счет средств бюджета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497,99</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497,99</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1.6.2.</w:t>
            </w:r>
          </w:p>
        </w:tc>
        <w:tc>
          <w:tcPr>
            <w:tcW w:w="33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Строительство участка подъезда дороги до п.</w:t>
            </w:r>
            <w:r>
              <w:rPr>
                <w:rFonts w:ascii="Times New Roman" w:eastAsia="Times New Roman" w:hAnsi="Times New Roman" w:cs="Times New Roman"/>
                <w:sz w:val="20"/>
                <w:szCs w:val="20"/>
              </w:rPr>
              <w:t xml:space="preserve"> </w:t>
            </w:r>
            <w:r w:rsidRPr="002E0A7F">
              <w:rPr>
                <w:rFonts w:ascii="Times New Roman" w:eastAsia="Times New Roman" w:hAnsi="Times New Roman" w:cs="Times New Roman"/>
                <w:sz w:val="20"/>
                <w:szCs w:val="20"/>
              </w:rPr>
              <w:t>Реполово</w:t>
            </w:r>
          </w:p>
        </w:tc>
        <w:tc>
          <w:tcPr>
            <w:tcW w:w="2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департамент строительства, архитектуры и ЖКХ                                  (МКУ «УКСиР»)</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5 468,61</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5 468,61</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6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4 918,60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4 918,60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23"/>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района - 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550,01</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550,01</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201"/>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r>
      <w:tr w:rsidR="002E0A7F" w:rsidRPr="002E0A7F" w:rsidTr="002E0A7F">
        <w:trPr>
          <w:trHeight w:val="249"/>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115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 на софинансирование расходов за счет средств бюджета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550,01</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550,01</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285"/>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1.6.3.</w:t>
            </w:r>
          </w:p>
        </w:tc>
        <w:tc>
          <w:tcPr>
            <w:tcW w:w="33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Реализация мероприятий по устойчивому развитию сельских территорий</w:t>
            </w:r>
          </w:p>
        </w:tc>
        <w:tc>
          <w:tcPr>
            <w:tcW w:w="2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комитет по финансам администрации района (сельское поселение Шапша)</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720,00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720,00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28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федеральный бюджет</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216,00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216,00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28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504,00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504,00</w:t>
            </w:r>
            <w:bookmarkStart w:id="0" w:name="_GoBack"/>
            <w:bookmarkEnd w:id="0"/>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28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района - 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28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r>
      <w:tr w:rsidR="002E0A7F" w:rsidRPr="002E0A7F" w:rsidTr="002E0A7F">
        <w:trPr>
          <w:trHeight w:val="28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49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справочно: бюджет сельских поселений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535,90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535,90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273"/>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1.6.4.</w:t>
            </w:r>
          </w:p>
        </w:tc>
        <w:tc>
          <w:tcPr>
            <w:tcW w:w="33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Компенсация ущерба, наносимого водным биоресурсам и среде их обитания по объекту строительства:</w:t>
            </w:r>
            <w:r>
              <w:rPr>
                <w:rFonts w:ascii="Times New Roman" w:eastAsia="Times New Roman" w:hAnsi="Times New Roman" w:cs="Times New Roman"/>
                <w:sz w:val="20"/>
                <w:szCs w:val="20"/>
              </w:rPr>
              <w:t xml:space="preserve"> </w:t>
            </w:r>
            <w:r w:rsidRPr="002E0A7F">
              <w:rPr>
                <w:rFonts w:ascii="Times New Roman" w:eastAsia="Times New Roman" w:hAnsi="Times New Roman" w:cs="Times New Roman"/>
                <w:sz w:val="20"/>
                <w:szCs w:val="20"/>
              </w:rPr>
              <w:t>"Строительство участка подъезда дороги до п. Выкатной"</w:t>
            </w:r>
          </w:p>
        </w:tc>
        <w:tc>
          <w:tcPr>
            <w:tcW w:w="2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департамент строительства, архитектуры и ЖКХ                                  (МКУ «УКСиР»)</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263"/>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федеральный бюджет</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4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6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района - 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r>
      <w:tr w:rsidR="002E0A7F" w:rsidRPr="002E0A7F" w:rsidTr="002E0A7F">
        <w:trPr>
          <w:trHeight w:val="36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109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 на софинансирование расходов за счет средств бюджета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270"/>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1.7.</w:t>
            </w:r>
          </w:p>
        </w:tc>
        <w:tc>
          <w:tcPr>
            <w:tcW w:w="33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Основное мероприятие  «Обеспечение стабильной  благополучной  эпизоотической обстановки  на территории Ханты-Мансийского района» (показатель 16)</w:t>
            </w:r>
          </w:p>
        </w:tc>
        <w:tc>
          <w:tcPr>
            <w:tcW w:w="2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департамент строительства, архитектуры и ЖКХ</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1 612,30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1 284,30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164,00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164,00</w:t>
            </w:r>
          </w:p>
        </w:tc>
      </w:tr>
      <w:tr w:rsidR="002E0A7F" w:rsidRPr="002E0A7F" w:rsidTr="002E0A7F">
        <w:trPr>
          <w:trHeight w:val="34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499,80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171,80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164,00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164,00</w:t>
            </w:r>
          </w:p>
        </w:tc>
      </w:tr>
      <w:tr w:rsidR="002E0A7F" w:rsidRPr="002E0A7F" w:rsidTr="002E0A7F">
        <w:trPr>
          <w:trHeight w:val="31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района - 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1 112,50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1 112,50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r>
      <w:tr w:rsidR="002E0A7F" w:rsidRPr="002E0A7F" w:rsidTr="002E0A7F">
        <w:trPr>
          <w:trHeight w:val="30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1 112,50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1 112,50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109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 на софинансирование расходов за счет средств бюджета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15"/>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1.7.1.</w:t>
            </w:r>
          </w:p>
        </w:tc>
        <w:tc>
          <w:tcPr>
            <w:tcW w:w="33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Субсидии на возмещение затрат по осуществлению отлова, транспортировки, учета, содержания, умерщвления, утилизации безнадзорных и бродячих животных на территории Ханты-Мансийского района</w:t>
            </w:r>
          </w:p>
        </w:tc>
        <w:tc>
          <w:tcPr>
            <w:tcW w:w="2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департамент строительства, архитектуры и ЖКХ</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nil"/>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1 612,30</w:t>
            </w:r>
          </w:p>
        </w:tc>
        <w:tc>
          <w:tcPr>
            <w:tcW w:w="1412" w:type="dxa"/>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1 284,30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164,00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164,00</w:t>
            </w:r>
          </w:p>
        </w:tc>
      </w:tr>
      <w:tr w:rsidR="002E0A7F" w:rsidRPr="002E0A7F" w:rsidTr="002E0A7F">
        <w:trPr>
          <w:trHeight w:val="31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nil"/>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499,80</w:t>
            </w:r>
          </w:p>
        </w:tc>
        <w:tc>
          <w:tcPr>
            <w:tcW w:w="1412" w:type="dxa"/>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171,80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164,00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164,00</w:t>
            </w:r>
          </w:p>
        </w:tc>
      </w:tr>
      <w:tr w:rsidR="002E0A7F" w:rsidRPr="002E0A7F" w:rsidTr="002E0A7F">
        <w:trPr>
          <w:trHeight w:val="30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района - всего</w:t>
            </w:r>
          </w:p>
        </w:tc>
        <w:tc>
          <w:tcPr>
            <w:tcW w:w="1788" w:type="dxa"/>
            <w:tcBorders>
              <w:top w:val="nil"/>
              <w:left w:val="nil"/>
              <w:bottom w:val="single" w:sz="4" w:space="0" w:color="auto"/>
              <w:right w:val="nil"/>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1 112,50</w:t>
            </w:r>
          </w:p>
        </w:tc>
        <w:tc>
          <w:tcPr>
            <w:tcW w:w="1412" w:type="dxa"/>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1 112,50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c>
          <w:tcPr>
            <w:tcW w:w="1788" w:type="dxa"/>
            <w:tcBorders>
              <w:top w:val="nil"/>
              <w:left w:val="nil"/>
              <w:bottom w:val="single" w:sz="4" w:space="0" w:color="auto"/>
              <w:right w:val="nil"/>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412" w:type="dxa"/>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r>
      <w:tr w:rsidR="002E0A7F" w:rsidRPr="002E0A7F" w:rsidTr="002E0A7F">
        <w:trPr>
          <w:trHeight w:val="30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w:t>
            </w:r>
          </w:p>
        </w:tc>
        <w:tc>
          <w:tcPr>
            <w:tcW w:w="1788" w:type="dxa"/>
            <w:tcBorders>
              <w:top w:val="nil"/>
              <w:left w:val="nil"/>
              <w:bottom w:val="single" w:sz="4" w:space="0" w:color="auto"/>
              <w:right w:val="nil"/>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1 112,50</w:t>
            </w:r>
          </w:p>
        </w:tc>
        <w:tc>
          <w:tcPr>
            <w:tcW w:w="1412" w:type="dxa"/>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1 112,50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111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 на софинансирование расходов за счет средств бюджета автономного округа</w:t>
            </w:r>
          </w:p>
        </w:tc>
        <w:tc>
          <w:tcPr>
            <w:tcW w:w="1788" w:type="dxa"/>
            <w:tcBorders>
              <w:top w:val="nil"/>
              <w:left w:val="nil"/>
              <w:bottom w:val="single" w:sz="4" w:space="0" w:color="auto"/>
              <w:right w:val="nil"/>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689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Итого по подпрограмме 1</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410 262,60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197 748,60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105 957,00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106 557,00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федеральный бюджет</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216,00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216,00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285"/>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407 886,10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195 372,10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105 957,00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106 557,00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района - 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2 160,50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2 160,50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1 112,50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1 112,50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1095"/>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 на софинансирование расходов за счет средств бюджета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1 048,00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1 048,00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84"/>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справочно: бюджет сельских поселений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535,90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535,90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1531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b/>
                <w:bCs/>
                <w:sz w:val="20"/>
                <w:szCs w:val="20"/>
              </w:rPr>
            </w:pPr>
            <w:r w:rsidRPr="002E0A7F">
              <w:rPr>
                <w:rFonts w:ascii="Times New Roman" w:eastAsia="Times New Roman" w:hAnsi="Times New Roman" w:cs="Times New Roman"/>
                <w:b/>
                <w:bCs/>
                <w:sz w:val="20"/>
                <w:szCs w:val="20"/>
              </w:rPr>
              <w:t>Подпрограмма 2 «Поддержка социально-экономического развития коренных малочисленных народов Севера»</w:t>
            </w:r>
          </w:p>
        </w:tc>
      </w:tr>
      <w:tr w:rsidR="002E0A7F" w:rsidRPr="002E0A7F" w:rsidTr="002E0A7F">
        <w:trPr>
          <w:trHeight w:val="285"/>
        </w:trPr>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w:t>
            </w:r>
          </w:p>
        </w:tc>
        <w:tc>
          <w:tcPr>
            <w:tcW w:w="33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Основное мероприятие «Сохранение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Ханты-Мансийского района (показатель 8,9,10,14)</w:t>
            </w:r>
          </w:p>
        </w:tc>
        <w:tc>
          <w:tcPr>
            <w:tcW w:w="2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администрация Ханты-Мансийского района (КЭП)</w:t>
            </w:r>
          </w:p>
        </w:tc>
        <w:tc>
          <w:tcPr>
            <w:tcW w:w="2630" w:type="dxa"/>
            <w:tcBorders>
              <w:top w:val="nil"/>
              <w:left w:val="nil"/>
              <w:bottom w:val="nil"/>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7 120,20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2 353,40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2 383,40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2 383,40</w:t>
            </w:r>
          </w:p>
        </w:tc>
      </w:tr>
      <w:tr w:rsidR="002E0A7F" w:rsidRPr="002E0A7F" w:rsidTr="002E0A7F">
        <w:trPr>
          <w:trHeight w:val="33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single" w:sz="4" w:space="0" w:color="auto"/>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6 550,20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2 183,40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2 183,40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2 183,40</w:t>
            </w:r>
          </w:p>
        </w:tc>
      </w:tr>
      <w:tr w:rsidR="002E0A7F" w:rsidRPr="002E0A7F" w:rsidTr="002E0A7F">
        <w:trPr>
          <w:trHeight w:val="25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района - 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570,00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170,00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r>
      <w:tr w:rsidR="002E0A7F" w:rsidRPr="002E0A7F" w:rsidTr="002E0A7F">
        <w:trPr>
          <w:trHeight w:val="315"/>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r>
      <w:tr w:rsidR="002E0A7F" w:rsidRPr="002E0A7F" w:rsidTr="002E0A7F">
        <w:trPr>
          <w:trHeight w:val="300"/>
        </w:trPr>
        <w:tc>
          <w:tcPr>
            <w:tcW w:w="9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570,00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170,00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r>
      <w:tr w:rsidR="002E0A7F" w:rsidRPr="002E0A7F" w:rsidTr="002E0A7F">
        <w:trPr>
          <w:trHeight w:val="540"/>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2.1.1.</w:t>
            </w:r>
          </w:p>
        </w:tc>
        <w:tc>
          <w:tcPr>
            <w:tcW w:w="3393" w:type="dxa"/>
            <w:vMerge w:val="restart"/>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Предоставление субсидий  на продукцию традиционной хозяйственной деятельности (пушнина, мясо диких животных, боровая дичь)</w:t>
            </w:r>
          </w:p>
        </w:tc>
        <w:tc>
          <w:tcPr>
            <w:tcW w:w="2509" w:type="dxa"/>
            <w:vMerge w:val="restart"/>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администрация Ханты-Мансийского района (КЭП)</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2 184,00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728,00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728,00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728,00</w:t>
            </w:r>
          </w:p>
        </w:tc>
      </w:tr>
      <w:tr w:rsidR="002E0A7F" w:rsidRPr="002E0A7F" w:rsidTr="002E0A7F">
        <w:trPr>
          <w:trHeight w:val="510"/>
        </w:trPr>
        <w:tc>
          <w:tcPr>
            <w:tcW w:w="993" w:type="dxa"/>
            <w:vMerge/>
            <w:tcBorders>
              <w:top w:val="nil"/>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2 184,00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728,00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728,00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728,00</w:t>
            </w:r>
          </w:p>
        </w:tc>
      </w:tr>
      <w:tr w:rsidR="002E0A7F" w:rsidRPr="002E0A7F" w:rsidTr="002E0A7F">
        <w:trPr>
          <w:trHeight w:val="1005"/>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2.1.2.</w:t>
            </w:r>
          </w:p>
        </w:tc>
        <w:tc>
          <w:tcPr>
            <w:tcW w:w="3393" w:type="dxa"/>
            <w:vMerge w:val="restart"/>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Предоставление субсидий юридическим и физическим лицам из числа коренных 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w:t>
            </w:r>
            <w:r>
              <w:rPr>
                <w:rFonts w:ascii="Times New Roman" w:eastAsia="Times New Roman" w:hAnsi="Times New Roman" w:cs="Times New Roman"/>
                <w:sz w:val="20"/>
                <w:szCs w:val="20"/>
              </w:rPr>
              <w:t xml:space="preserve">бретение материально- </w:t>
            </w:r>
            <w:r w:rsidRPr="002E0A7F">
              <w:rPr>
                <w:rFonts w:ascii="Times New Roman" w:eastAsia="Times New Roman" w:hAnsi="Times New Roman" w:cs="Times New Roman"/>
                <w:sz w:val="20"/>
                <w:szCs w:val="20"/>
              </w:rPr>
              <w:t>технических средств, на приобретение северных оленей</w:t>
            </w:r>
          </w:p>
        </w:tc>
        <w:tc>
          <w:tcPr>
            <w:tcW w:w="2509" w:type="dxa"/>
            <w:vMerge w:val="restart"/>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администрация Ханты-Мансийского района (КЭП)</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4 366,20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1 455,40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1 455,40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1 455,40</w:t>
            </w:r>
          </w:p>
        </w:tc>
      </w:tr>
      <w:tr w:rsidR="002E0A7F" w:rsidRPr="002E0A7F" w:rsidTr="002E0A7F">
        <w:trPr>
          <w:trHeight w:val="2880"/>
        </w:trPr>
        <w:tc>
          <w:tcPr>
            <w:tcW w:w="993" w:type="dxa"/>
            <w:vMerge/>
            <w:tcBorders>
              <w:top w:val="nil"/>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4 366,20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1 455,40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1 455,40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1 455,40</w:t>
            </w:r>
          </w:p>
        </w:tc>
      </w:tr>
      <w:tr w:rsidR="002E0A7F" w:rsidRPr="002E0A7F" w:rsidTr="002E0A7F">
        <w:trPr>
          <w:trHeight w:val="285"/>
        </w:trPr>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lastRenderedPageBreak/>
              <w:t>2.1.3.</w:t>
            </w:r>
          </w:p>
        </w:tc>
        <w:tc>
          <w:tcPr>
            <w:tcW w:w="33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Организация участия представителей коренных малочисленных народов Севера в конкурсах профессионального мастерства</w:t>
            </w:r>
          </w:p>
        </w:tc>
        <w:tc>
          <w:tcPr>
            <w:tcW w:w="25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администрация Ханты-Мансийского района (КЭП)</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570,00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170,00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r>
      <w:tr w:rsidR="002E0A7F" w:rsidRPr="002E0A7F" w:rsidTr="002E0A7F">
        <w:trPr>
          <w:trHeight w:val="330"/>
        </w:trPr>
        <w:tc>
          <w:tcPr>
            <w:tcW w:w="993" w:type="dxa"/>
            <w:vMerge/>
            <w:tcBorders>
              <w:top w:val="nil"/>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285"/>
        </w:trPr>
        <w:tc>
          <w:tcPr>
            <w:tcW w:w="993" w:type="dxa"/>
            <w:vMerge/>
            <w:tcBorders>
              <w:top w:val="nil"/>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района - 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570,00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170,00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r>
      <w:tr w:rsidR="002E0A7F" w:rsidRPr="002E0A7F" w:rsidTr="002E0A7F">
        <w:trPr>
          <w:trHeight w:val="315"/>
        </w:trPr>
        <w:tc>
          <w:tcPr>
            <w:tcW w:w="993" w:type="dxa"/>
            <w:vMerge/>
            <w:tcBorders>
              <w:top w:val="nil"/>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r>
      <w:tr w:rsidR="002E0A7F" w:rsidRPr="002E0A7F" w:rsidTr="002E0A7F">
        <w:trPr>
          <w:trHeight w:val="285"/>
        </w:trPr>
        <w:tc>
          <w:tcPr>
            <w:tcW w:w="993" w:type="dxa"/>
            <w:vMerge/>
            <w:tcBorders>
              <w:top w:val="nil"/>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3393"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509" w:type="dxa"/>
            <w:vMerge/>
            <w:tcBorders>
              <w:top w:val="nil"/>
              <w:left w:val="single" w:sz="4" w:space="0" w:color="auto"/>
              <w:bottom w:val="single" w:sz="4" w:space="0" w:color="000000"/>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570,00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170,00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r>
      <w:tr w:rsidR="002E0A7F" w:rsidRPr="002E0A7F" w:rsidTr="002E0A7F">
        <w:trPr>
          <w:trHeight w:val="315"/>
        </w:trPr>
        <w:tc>
          <w:tcPr>
            <w:tcW w:w="689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Итого  по подпрограмме 2</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7 120,20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2 353,40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2 383,40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2 383,40</w:t>
            </w:r>
          </w:p>
        </w:tc>
      </w:tr>
      <w:tr w:rsidR="002E0A7F" w:rsidRPr="002E0A7F" w:rsidTr="002E0A7F">
        <w:trPr>
          <w:trHeight w:val="315"/>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nil"/>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nil"/>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6 550,20</w:t>
            </w:r>
          </w:p>
        </w:tc>
        <w:tc>
          <w:tcPr>
            <w:tcW w:w="1412" w:type="dxa"/>
            <w:tcBorders>
              <w:top w:val="nil"/>
              <w:left w:val="nil"/>
              <w:bottom w:val="nil"/>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2 183,40</w:t>
            </w:r>
          </w:p>
        </w:tc>
        <w:tc>
          <w:tcPr>
            <w:tcW w:w="1373" w:type="dxa"/>
            <w:tcBorders>
              <w:top w:val="nil"/>
              <w:left w:val="nil"/>
              <w:bottom w:val="nil"/>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2 183,40</w:t>
            </w:r>
          </w:p>
        </w:tc>
        <w:tc>
          <w:tcPr>
            <w:tcW w:w="1212" w:type="dxa"/>
            <w:tcBorders>
              <w:top w:val="nil"/>
              <w:left w:val="nil"/>
              <w:bottom w:val="nil"/>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2 183,40</w:t>
            </w:r>
          </w:p>
        </w:tc>
      </w:tr>
      <w:tr w:rsidR="002E0A7F" w:rsidRPr="002E0A7F" w:rsidTr="002E0A7F">
        <w:trPr>
          <w:trHeight w:val="315"/>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single" w:sz="4" w:space="0" w:color="auto"/>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района - всего</w:t>
            </w:r>
          </w:p>
        </w:tc>
        <w:tc>
          <w:tcPr>
            <w:tcW w:w="1788" w:type="dxa"/>
            <w:tcBorders>
              <w:top w:val="single" w:sz="4" w:space="0" w:color="auto"/>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570,00</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170,00</w:t>
            </w:r>
          </w:p>
        </w:tc>
        <w:tc>
          <w:tcPr>
            <w:tcW w:w="1373" w:type="dxa"/>
            <w:tcBorders>
              <w:top w:val="single" w:sz="4" w:space="0" w:color="auto"/>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c>
          <w:tcPr>
            <w:tcW w:w="1212" w:type="dxa"/>
            <w:tcBorders>
              <w:top w:val="single" w:sz="4" w:space="0" w:color="auto"/>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r>
      <w:tr w:rsidR="002E0A7F" w:rsidRPr="002E0A7F" w:rsidTr="002E0A7F">
        <w:trPr>
          <w:trHeight w:val="315"/>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r>
      <w:tr w:rsidR="002E0A7F" w:rsidRPr="002E0A7F" w:rsidTr="002E0A7F">
        <w:trPr>
          <w:trHeight w:val="315"/>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570,00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170,00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r>
      <w:tr w:rsidR="002E0A7F" w:rsidRPr="002E0A7F" w:rsidTr="002E0A7F">
        <w:trPr>
          <w:trHeight w:val="300"/>
        </w:trPr>
        <w:tc>
          <w:tcPr>
            <w:tcW w:w="689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xml:space="preserve">Итого по муниципальной программе  </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417 382,80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200 102,00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108 340,40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108 940,40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федеральный бюджет</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216,00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216,00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45"/>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414 436,30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197 555,50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108 140,40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108 740,40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района - 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2 730,50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2 330,50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1 682,50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1 282,50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r>
      <w:tr w:rsidR="002E0A7F" w:rsidRPr="002E0A7F" w:rsidTr="002E0A7F">
        <w:trPr>
          <w:trHeight w:val="1095"/>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 на софинансирование расходов за счет средств бюджета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1 048,00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1 048,00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525"/>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справочно: бюджет сельских поселений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535,90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535,90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1531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xml:space="preserve">В том числе </w:t>
            </w:r>
          </w:p>
        </w:tc>
      </w:tr>
      <w:tr w:rsidR="002E0A7F" w:rsidRPr="002E0A7F" w:rsidTr="002E0A7F">
        <w:trPr>
          <w:trHeight w:val="285"/>
        </w:trPr>
        <w:tc>
          <w:tcPr>
            <w:tcW w:w="689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Инвестиции в объекты муниципальной собственности</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15 427,80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15 427,80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9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14 379,80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14 379,80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района - 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1 048,00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1 048,00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102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 на софинансирование расходов за счет средств бюджета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1 048,00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1 048,00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285"/>
        </w:trPr>
        <w:tc>
          <w:tcPr>
            <w:tcW w:w="689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Прочие расходы</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401 955,00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184 674,20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108 340,40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108 940,40</w:t>
            </w:r>
          </w:p>
        </w:tc>
      </w:tr>
      <w:tr w:rsidR="002E0A7F" w:rsidRPr="002E0A7F" w:rsidTr="002E0A7F">
        <w:trPr>
          <w:trHeight w:val="285"/>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федеральный бюджет</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216,00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216,00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30"/>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400 056,50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183 175,70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108 140,40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108 740,40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района - 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1 682,50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1 282,50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1 682,50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1 282,50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r>
      <w:tr w:rsidR="002E0A7F" w:rsidRPr="002E0A7F" w:rsidTr="002E0A7F">
        <w:trPr>
          <w:trHeight w:val="1050"/>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 на софинансирование расходов за счет средств бюджета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600"/>
        </w:trPr>
        <w:tc>
          <w:tcPr>
            <w:tcW w:w="6895" w:type="dxa"/>
            <w:gridSpan w:val="3"/>
            <w:vMerge/>
            <w:tcBorders>
              <w:top w:val="single" w:sz="4" w:space="0" w:color="auto"/>
              <w:left w:val="single" w:sz="4" w:space="0" w:color="auto"/>
              <w:bottom w:val="single" w:sz="4" w:space="0" w:color="000000"/>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справочно: бюджет сельских поселений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535,90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535,90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285"/>
        </w:trPr>
        <w:tc>
          <w:tcPr>
            <w:tcW w:w="6895" w:type="dxa"/>
            <w:gridSpan w:val="3"/>
            <w:vMerge w:val="restart"/>
            <w:tcBorders>
              <w:top w:val="single" w:sz="4" w:space="0" w:color="auto"/>
              <w:left w:val="single" w:sz="4" w:space="0" w:color="auto"/>
              <w:bottom w:val="nil"/>
              <w:right w:val="single" w:sz="4" w:space="0" w:color="000000"/>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Ответственный исполнитель – Администрация Ханты-Мансийского района (КЭП)</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399 622,70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182 669,90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108 176,40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108 776,40</w:t>
            </w:r>
          </w:p>
        </w:tc>
      </w:tr>
      <w:tr w:rsidR="002E0A7F" w:rsidRPr="002E0A7F" w:rsidTr="002E0A7F">
        <w:trPr>
          <w:trHeight w:val="330"/>
        </w:trPr>
        <w:tc>
          <w:tcPr>
            <w:tcW w:w="6895" w:type="dxa"/>
            <w:gridSpan w:val="3"/>
            <w:vMerge/>
            <w:tcBorders>
              <w:top w:val="single" w:sz="4" w:space="0" w:color="auto"/>
              <w:left w:val="single" w:sz="4" w:space="0" w:color="auto"/>
              <w:bottom w:val="nil"/>
              <w:right w:val="single" w:sz="4" w:space="0" w:color="000000"/>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399 052,70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182 499,90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107 976,40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108 576,40</w:t>
            </w:r>
          </w:p>
        </w:tc>
      </w:tr>
      <w:tr w:rsidR="002E0A7F" w:rsidRPr="002E0A7F" w:rsidTr="002E0A7F">
        <w:trPr>
          <w:trHeight w:val="300"/>
        </w:trPr>
        <w:tc>
          <w:tcPr>
            <w:tcW w:w="993" w:type="dxa"/>
            <w:tcBorders>
              <w:top w:val="nil"/>
              <w:left w:val="single" w:sz="4" w:space="0" w:color="auto"/>
              <w:bottom w:val="nil"/>
              <w:right w:val="nil"/>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3393" w:type="dxa"/>
            <w:tcBorders>
              <w:top w:val="nil"/>
              <w:left w:val="nil"/>
              <w:bottom w:val="nil"/>
              <w:right w:val="nil"/>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2509" w:type="dxa"/>
            <w:tcBorders>
              <w:top w:val="nil"/>
              <w:left w:val="nil"/>
              <w:bottom w:val="nil"/>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района - 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570,00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170,00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r>
      <w:tr w:rsidR="002E0A7F" w:rsidRPr="002E0A7F" w:rsidTr="002E0A7F">
        <w:trPr>
          <w:trHeight w:val="270"/>
        </w:trPr>
        <w:tc>
          <w:tcPr>
            <w:tcW w:w="993" w:type="dxa"/>
            <w:tcBorders>
              <w:top w:val="nil"/>
              <w:left w:val="single" w:sz="4" w:space="0" w:color="auto"/>
              <w:bottom w:val="nil"/>
              <w:right w:val="nil"/>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3393" w:type="dxa"/>
            <w:tcBorders>
              <w:top w:val="nil"/>
              <w:left w:val="nil"/>
              <w:bottom w:val="nil"/>
              <w:right w:val="nil"/>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2509" w:type="dxa"/>
            <w:tcBorders>
              <w:top w:val="nil"/>
              <w:left w:val="nil"/>
              <w:bottom w:val="nil"/>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r>
      <w:tr w:rsidR="002E0A7F" w:rsidRPr="002E0A7F" w:rsidTr="002E0A7F">
        <w:trPr>
          <w:trHeight w:val="300"/>
        </w:trPr>
        <w:tc>
          <w:tcPr>
            <w:tcW w:w="993" w:type="dxa"/>
            <w:tcBorders>
              <w:top w:val="nil"/>
              <w:left w:val="single" w:sz="4" w:space="0" w:color="auto"/>
              <w:bottom w:val="nil"/>
              <w:right w:val="nil"/>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3393" w:type="dxa"/>
            <w:tcBorders>
              <w:top w:val="nil"/>
              <w:left w:val="nil"/>
              <w:bottom w:val="nil"/>
              <w:right w:val="nil"/>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2509" w:type="dxa"/>
            <w:tcBorders>
              <w:top w:val="nil"/>
              <w:left w:val="nil"/>
              <w:bottom w:val="nil"/>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570,00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170,00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200,00</w:t>
            </w:r>
          </w:p>
        </w:tc>
      </w:tr>
      <w:tr w:rsidR="002E0A7F" w:rsidRPr="002E0A7F" w:rsidTr="002E0A7F">
        <w:trPr>
          <w:trHeight w:val="300"/>
        </w:trPr>
        <w:tc>
          <w:tcPr>
            <w:tcW w:w="689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Соисполнитель 1 Департамент строительства, архитектуры и ЖКХ</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1 612,30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1 284,30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164,00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164,00</w:t>
            </w:r>
          </w:p>
        </w:tc>
      </w:tr>
      <w:tr w:rsidR="002E0A7F" w:rsidRPr="002E0A7F" w:rsidTr="002E0A7F">
        <w:trPr>
          <w:trHeight w:val="36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499,80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171,80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164,00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164,00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района - 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1 112,50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1 112,50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1 112,50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1 112,50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111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 на софинансирование расходов за счет средств бюджета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689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Соисполнитель 2  МКУ  Ханты-Мансийского района «Управление капитального строительства и ремонта»</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15 427,80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15 427,80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14 379,80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14 379,80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района - 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1 048,00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1 048,00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102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 на софинансирование расходов за счет средств бюджета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1 048,00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1 048,00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689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Соисполнитель 3  Комитет по финансам (сельское поселение Шапша)</w:t>
            </w: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720,00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720,00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федеральный бюджет</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216,00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216,00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автономного округа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504,00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504,00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бюджет района - всего</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в том числе:</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 </w:t>
            </w:r>
          </w:p>
        </w:tc>
      </w:tr>
      <w:tr w:rsidR="002E0A7F" w:rsidRPr="002E0A7F" w:rsidTr="002E0A7F">
        <w:trPr>
          <w:trHeight w:val="30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средства бюджета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r w:rsidR="002E0A7F" w:rsidRPr="002E0A7F" w:rsidTr="002E0A7F">
        <w:trPr>
          <w:trHeight w:val="510"/>
        </w:trPr>
        <w:tc>
          <w:tcPr>
            <w:tcW w:w="6895" w:type="dxa"/>
            <w:gridSpan w:val="3"/>
            <w:vMerge/>
            <w:tcBorders>
              <w:top w:val="single" w:sz="4" w:space="0" w:color="auto"/>
              <w:left w:val="single" w:sz="4" w:space="0" w:color="auto"/>
              <w:bottom w:val="single" w:sz="4" w:space="0" w:color="auto"/>
              <w:right w:val="single" w:sz="4" w:space="0" w:color="auto"/>
            </w:tcBorders>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p>
        </w:tc>
        <w:tc>
          <w:tcPr>
            <w:tcW w:w="2630"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справочно: бюджет сельских поселений района</w:t>
            </w:r>
          </w:p>
        </w:tc>
        <w:tc>
          <w:tcPr>
            <w:tcW w:w="1788"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535,90</w:t>
            </w:r>
          </w:p>
        </w:tc>
        <w:tc>
          <w:tcPr>
            <w:tcW w:w="14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535,90</w:t>
            </w:r>
          </w:p>
        </w:tc>
        <w:tc>
          <w:tcPr>
            <w:tcW w:w="1373"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c>
          <w:tcPr>
            <w:tcW w:w="1212" w:type="dxa"/>
            <w:tcBorders>
              <w:top w:val="nil"/>
              <w:left w:val="nil"/>
              <w:bottom w:val="single" w:sz="4" w:space="0" w:color="auto"/>
              <w:right w:val="single" w:sz="4" w:space="0" w:color="auto"/>
            </w:tcBorders>
            <w:shd w:val="clear" w:color="000000" w:fill="FFFFFF"/>
            <w:vAlign w:val="center"/>
            <w:hideMark/>
          </w:tcPr>
          <w:p w:rsidR="002E0A7F" w:rsidRPr="002E0A7F" w:rsidRDefault="002E0A7F" w:rsidP="002E0A7F">
            <w:pPr>
              <w:spacing w:after="0" w:line="240" w:lineRule="auto"/>
              <w:jc w:val="center"/>
              <w:rPr>
                <w:rFonts w:ascii="Times New Roman" w:eastAsia="Times New Roman" w:hAnsi="Times New Roman" w:cs="Times New Roman"/>
                <w:sz w:val="20"/>
                <w:szCs w:val="20"/>
              </w:rPr>
            </w:pPr>
            <w:r w:rsidRPr="002E0A7F">
              <w:rPr>
                <w:rFonts w:ascii="Times New Roman" w:eastAsia="Times New Roman" w:hAnsi="Times New Roman" w:cs="Times New Roman"/>
                <w:sz w:val="20"/>
                <w:szCs w:val="20"/>
              </w:rPr>
              <w:t>0,00</w:t>
            </w:r>
          </w:p>
        </w:tc>
      </w:tr>
    </w:tbl>
    <w:p w:rsidR="002E0A7F" w:rsidRDefault="002E0A7F" w:rsidP="00F874E4">
      <w:pPr>
        <w:spacing w:after="0" w:line="240" w:lineRule="auto"/>
        <w:jc w:val="center"/>
        <w:rPr>
          <w:rFonts w:ascii="Times New Roman" w:hAnsi="Times New Roman" w:cs="Times New Roman"/>
          <w:bCs/>
          <w:color w:val="000000"/>
          <w:sz w:val="28"/>
          <w:szCs w:val="28"/>
          <w:highlight w:val="yellow"/>
        </w:rPr>
      </w:pPr>
    </w:p>
    <w:p w:rsidR="002E0A7F" w:rsidRDefault="002E0A7F" w:rsidP="00F874E4">
      <w:pPr>
        <w:spacing w:after="0" w:line="240" w:lineRule="auto"/>
        <w:jc w:val="center"/>
        <w:rPr>
          <w:rFonts w:ascii="Times New Roman" w:hAnsi="Times New Roman" w:cs="Times New Roman"/>
          <w:bCs/>
          <w:color w:val="000000"/>
          <w:sz w:val="28"/>
          <w:szCs w:val="28"/>
          <w:highlight w:val="yellow"/>
        </w:rPr>
      </w:pPr>
    </w:p>
    <w:p w:rsidR="002E0A7F" w:rsidRDefault="002E0A7F" w:rsidP="00F874E4">
      <w:pPr>
        <w:spacing w:after="0" w:line="240" w:lineRule="auto"/>
        <w:jc w:val="center"/>
        <w:rPr>
          <w:rFonts w:ascii="Times New Roman" w:hAnsi="Times New Roman" w:cs="Times New Roman"/>
          <w:bCs/>
          <w:color w:val="000000"/>
          <w:sz w:val="28"/>
          <w:szCs w:val="28"/>
          <w:highlight w:val="yellow"/>
        </w:rPr>
      </w:pPr>
    </w:p>
    <w:p w:rsidR="002E0A7F" w:rsidRDefault="002E0A7F" w:rsidP="00F874E4">
      <w:pPr>
        <w:spacing w:after="0" w:line="240" w:lineRule="auto"/>
        <w:jc w:val="center"/>
        <w:rPr>
          <w:rFonts w:ascii="Times New Roman" w:hAnsi="Times New Roman" w:cs="Times New Roman"/>
          <w:bCs/>
          <w:color w:val="000000"/>
          <w:sz w:val="28"/>
          <w:szCs w:val="28"/>
          <w:highlight w:val="yellow"/>
        </w:rPr>
      </w:pPr>
    </w:p>
    <w:p w:rsidR="002E0A7F" w:rsidRDefault="002E0A7F" w:rsidP="00F874E4">
      <w:pPr>
        <w:spacing w:after="0" w:line="240" w:lineRule="auto"/>
        <w:jc w:val="center"/>
        <w:rPr>
          <w:rFonts w:ascii="Times New Roman" w:hAnsi="Times New Roman" w:cs="Times New Roman"/>
          <w:bCs/>
          <w:color w:val="000000"/>
          <w:sz w:val="28"/>
          <w:szCs w:val="28"/>
          <w:highlight w:val="yellow"/>
        </w:rPr>
      </w:pPr>
    </w:p>
    <w:p w:rsidR="002E0A7F" w:rsidRDefault="002E0A7F" w:rsidP="00F874E4">
      <w:pPr>
        <w:spacing w:after="0" w:line="240" w:lineRule="auto"/>
        <w:jc w:val="center"/>
        <w:rPr>
          <w:rFonts w:ascii="Times New Roman" w:hAnsi="Times New Roman" w:cs="Times New Roman"/>
          <w:bCs/>
          <w:color w:val="000000"/>
          <w:sz w:val="28"/>
          <w:szCs w:val="28"/>
          <w:highlight w:val="yellow"/>
        </w:rPr>
      </w:pPr>
    </w:p>
    <w:p w:rsidR="002E0A7F" w:rsidRDefault="002E0A7F" w:rsidP="00F874E4">
      <w:pPr>
        <w:spacing w:after="0" w:line="240" w:lineRule="auto"/>
        <w:jc w:val="center"/>
        <w:rPr>
          <w:rFonts w:ascii="Times New Roman" w:hAnsi="Times New Roman" w:cs="Times New Roman"/>
          <w:bCs/>
          <w:color w:val="000000"/>
          <w:sz w:val="28"/>
          <w:szCs w:val="28"/>
          <w:highlight w:val="yellow"/>
        </w:rPr>
      </w:pPr>
    </w:p>
    <w:p w:rsidR="002E0A7F" w:rsidRDefault="002E0A7F" w:rsidP="00F874E4">
      <w:pPr>
        <w:spacing w:after="0" w:line="240" w:lineRule="auto"/>
        <w:jc w:val="center"/>
        <w:rPr>
          <w:rFonts w:ascii="Times New Roman" w:hAnsi="Times New Roman" w:cs="Times New Roman"/>
          <w:bCs/>
          <w:color w:val="000000"/>
          <w:sz w:val="28"/>
          <w:szCs w:val="28"/>
          <w:highlight w:val="yellow"/>
        </w:rPr>
      </w:pPr>
    </w:p>
    <w:p w:rsidR="00D932DD" w:rsidRPr="002E0A7F" w:rsidRDefault="00D932DD" w:rsidP="00D932DD">
      <w:pPr>
        <w:pStyle w:val="ConsPlusNormal"/>
        <w:jc w:val="right"/>
        <w:outlineLvl w:val="1"/>
        <w:rPr>
          <w:rFonts w:ascii="Times New Roman" w:hAnsi="Times New Roman" w:cs="Times New Roman"/>
          <w:sz w:val="28"/>
          <w:szCs w:val="28"/>
        </w:rPr>
      </w:pPr>
      <w:r w:rsidRPr="002E0A7F">
        <w:rPr>
          <w:rFonts w:ascii="Times New Roman" w:hAnsi="Times New Roman" w:cs="Times New Roman"/>
          <w:sz w:val="28"/>
          <w:szCs w:val="28"/>
        </w:rPr>
        <w:lastRenderedPageBreak/>
        <w:t>Таблица 3</w:t>
      </w:r>
    </w:p>
    <w:p w:rsidR="00D932DD" w:rsidRPr="002E0A7F" w:rsidRDefault="00D932DD" w:rsidP="00D932DD">
      <w:pPr>
        <w:pStyle w:val="ConsPlusNormal"/>
        <w:jc w:val="center"/>
        <w:rPr>
          <w:rFonts w:ascii="Times New Roman" w:hAnsi="Times New Roman" w:cs="Times New Roman"/>
          <w:sz w:val="28"/>
          <w:szCs w:val="28"/>
        </w:rPr>
      </w:pPr>
    </w:p>
    <w:p w:rsidR="00D932DD" w:rsidRPr="002E0A7F" w:rsidRDefault="00D932DD" w:rsidP="00D932DD">
      <w:pPr>
        <w:pStyle w:val="ConsPlusNormal"/>
        <w:jc w:val="center"/>
        <w:rPr>
          <w:rFonts w:ascii="Times New Roman" w:hAnsi="Times New Roman" w:cs="Times New Roman"/>
          <w:sz w:val="28"/>
          <w:szCs w:val="28"/>
        </w:rPr>
      </w:pPr>
      <w:bookmarkStart w:id="1" w:name="Par1192"/>
      <w:bookmarkEnd w:id="1"/>
      <w:r w:rsidRPr="002E0A7F">
        <w:rPr>
          <w:rFonts w:ascii="Times New Roman" w:hAnsi="Times New Roman" w:cs="Times New Roman"/>
          <w:sz w:val="28"/>
          <w:szCs w:val="28"/>
        </w:rPr>
        <w:t>Перечень объектов капитального строительства</w:t>
      </w:r>
    </w:p>
    <w:p w:rsidR="00D932DD" w:rsidRPr="002E0A7F" w:rsidRDefault="00D932DD" w:rsidP="00D932DD">
      <w:pPr>
        <w:pStyle w:val="ConsPlusNormal"/>
        <w:jc w:val="center"/>
        <w:rPr>
          <w:rFonts w:ascii="Times New Roman" w:hAnsi="Times New Roman" w:cs="Times New Roman"/>
          <w:sz w:val="28"/>
          <w:szCs w:val="28"/>
        </w:rPr>
      </w:pPr>
    </w:p>
    <w:tbl>
      <w:tblPr>
        <w:tblW w:w="14400" w:type="dxa"/>
        <w:tblInd w:w="-332" w:type="dxa"/>
        <w:tblLayout w:type="fixed"/>
        <w:tblLook w:val="04A0" w:firstRow="1" w:lastRow="0" w:firstColumn="1" w:lastColumn="0" w:noHBand="0" w:noVBand="1"/>
      </w:tblPr>
      <w:tblGrid>
        <w:gridCol w:w="1066"/>
        <w:gridCol w:w="3830"/>
        <w:gridCol w:w="2981"/>
        <w:gridCol w:w="3403"/>
        <w:gridCol w:w="3120"/>
      </w:tblGrid>
      <w:tr w:rsidR="00D932DD" w:rsidRPr="002E0A7F" w:rsidTr="00935457">
        <w:trPr>
          <w:trHeight w:val="466"/>
        </w:trPr>
        <w:tc>
          <w:tcPr>
            <w:tcW w:w="1066" w:type="dxa"/>
            <w:tcBorders>
              <w:top w:val="single" w:sz="4" w:space="0" w:color="auto"/>
              <w:left w:val="single" w:sz="4" w:space="0" w:color="auto"/>
              <w:bottom w:val="single" w:sz="4" w:space="0" w:color="auto"/>
              <w:right w:val="single" w:sz="4" w:space="0" w:color="auto"/>
            </w:tcBorders>
            <w:hideMark/>
          </w:tcPr>
          <w:p w:rsidR="00D932DD" w:rsidRPr="002E0A7F" w:rsidRDefault="00D932DD" w:rsidP="00D932DD">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w:t>
            </w:r>
          </w:p>
          <w:p w:rsidR="00D932DD" w:rsidRPr="002E0A7F" w:rsidRDefault="00D932DD" w:rsidP="00D932DD">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п/п</w:t>
            </w:r>
          </w:p>
        </w:tc>
        <w:tc>
          <w:tcPr>
            <w:tcW w:w="3830" w:type="dxa"/>
            <w:tcBorders>
              <w:top w:val="single" w:sz="4" w:space="0" w:color="auto"/>
              <w:left w:val="single" w:sz="4" w:space="0" w:color="auto"/>
              <w:bottom w:val="single" w:sz="4" w:space="0" w:color="auto"/>
              <w:right w:val="single" w:sz="4" w:space="0" w:color="auto"/>
            </w:tcBorders>
            <w:hideMark/>
          </w:tcPr>
          <w:p w:rsidR="00D932DD" w:rsidRPr="002E0A7F" w:rsidRDefault="00D932DD" w:rsidP="00D932DD">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Наименование объекта</w:t>
            </w:r>
          </w:p>
        </w:tc>
        <w:tc>
          <w:tcPr>
            <w:tcW w:w="2981" w:type="dxa"/>
            <w:tcBorders>
              <w:top w:val="single" w:sz="4" w:space="0" w:color="auto"/>
              <w:left w:val="single" w:sz="4" w:space="0" w:color="auto"/>
              <w:bottom w:val="single" w:sz="4" w:space="0" w:color="auto"/>
              <w:right w:val="single" w:sz="4" w:space="0" w:color="auto"/>
            </w:tcBorders>
            <w:hideMark/>
          </w:tcPr>
          <w:p w:rsidR="00D932DD" w:rsidRPr="002E0A7F" w:rsidRDefault="00D932DD" w:rsidP="00D932DD">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Срок строительства, проектирования</w:t>
            </w:r>
          </w:p>
        </w:tc>
        <w:tc>
          <w:tcPr>
            <w:tcW w:w="3403" w:type="dxa"/>
            <w:tcBorders>
              <w:top w:val="single" w:sz="4" w:space="0" w:color="auto"/>
              <w:left w:val="single" w:sz="4" w:space="0" w:color="auto"/>
              <w:bottom w:val="single" w:sz="4" w:space="0" w:color="auto"/>
              <w:right w:val="single" w:sz="4" w:space="0" w:color="auto"/>
            </w:tcBorders>
            <w:hideMark/>
          </w:tcPr>
          <w:p w:rsidR="00D932DD" w:rsidRPr="002E0A7F" w:rsidRDefault="00D932DD" w:rsidP="00D932DD">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Мощность</w:t>
            </w:r>
          </w:p>
        </w:tc>
        <w:tc>
          <w:tcPr>
            <w:tcW w:w="3120" w:type="dxa"/>
            <w:tcBorders>
              <w:top w:val="single" w:sz="4" w:space="0" w:color="auto"/>
              <w:left w:val="single" w:sz="4" w:space="0" w:color="auto"/>
              <w:bottom w:val="single" w:sz="4" w:space="0" w:color="auto"/>
              <w:right w:val="single" w:sz="4" w:space="0" w:color="auto"/>
            </w:tcBorders>
            <w:hideMark/>
          </w:tcPr>
          <w:p w:rsidR="00D932DD" w:rsidRPr="002E0A7F" w:rsidRDefault="00D932DD" w:rsidP="00D932DD">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Источник финансирования</w:t>
            </w:r>
          </w:p>
        </w:tc>
      </w:tr>
      <w:tr w:rsidR="00D932DD" w:rsidRPr="002E0A7F" w:rsidTr="00935457">
        <w:trPr>
          <w:trHeight w:val="209"/>
        </w:trPr>
        <w:tc>
          <w:tcPr>
            <w:tcW w:w="1066" w:type="dxa"/>
            <w:tcBorders>
              <w:top w:val="single" w:sz="4" w:space="0" w:color="auto"/>
              <w:left w:val="single" w:sz="4" w:space="0" w:color="auto"/>
              <w:bottom w:val="single" w:sz="4" w:space="0" w:color="auto"/>
              <w:right w:val="single" w:sz="4" w:space="0" w:color="auto"/>
            </w:tcBorders>
            <w:hideMark/>
          </w:tcPr>
          <w:p w:rsidR="00D932DD" w:rsidRPr="002E0A7F" w:rsidRDefault="00D932DD" w:rsidP="00D932DD">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1</w:t>
            </w:r>
          </w:p>
        </w:tc>
        <w:tc>
          <w:tcPr>
            <w:tcW w:w="3830" w:type="dxa"/>
            <w:tcBorders>
              <w:top w:val="single" w:sz="4" w:space="0" w:color="auto"/>
              <w:left w:val="single" w:sz="4" w:space="0" w:color="auto"/>
              <w:bottom w:val="single" w:sz="4" w:space="0" w:color="auto"/>
              <w:right w:val="single" w:sz="4" w:space="0" w:color="auto"/>
            </w:tcBorders>
            <w:hideMark/>
          </w:tcPr>
          <w:p w:rsidR="00D932DD" w:rsidRPr="002E0A7F" w:rsidRDefault="00D932DD" w:rsidP="00D932DD">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2</w:t>
            </w:r>
          </w:p>
        </w:tc>
        <w:tc>
          <w:tcPr>
            <w:tcW w:w="2981" w:type="dxa"/>
            <w:tcBorders>
              <w:top w:val="single" w:sz="4" w:space="0" w:color="auto"/>
              <w:left w:val="single" w:sz="4" w:space="0" w:color="auto"/>
              <w:bottom w:val="single" w:sz="4" w:space="0" w:color="auto"/>
              <w:right w:val="single" w:sz="4" w:space="0" w:color="auto"/>
            </w:tcBorders>
            <w:hideMark/>
          </w:tcPr>
          <w:p w:rsidR="00D932DD" w:rsidRPr="002E0A7F" w:rsidRDefault="00D932DD" w:rsidP="00D932DD">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3</w:t>
            </w:r>
          </w:p>
        </w:tc>
        <w:tc>
          <w:tcPr>
            <w:tcW w:w="3403" w:type="dxa"/>
            <w:tcBorders>
              <w:top w:val="single" w:sz="4" w:space="0" w:color="auto"/>
              <w:left w:val="single" w:sz="4" w:space="0" w:color="auto"/>
              <w:bottom w:val="single" w:sz="4" w:space="0" w:color="auto"/>
              <w:right w:val="single" w:sz="4" w:space="0" w:color="auto"/>
            </w:tcBorders>
            <w:hideMark/>
          </w:tcPr>
          <w:p w:rsidR="00D932DD" w:rsidRPr="002E0A7F" w:rsidRDefault="00D932DD" w:rsidP="00D932DD">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4</w:t>
            </w:r>
          </w:p>
        </w:tc>
        <w:tc>
          <w:tcPr>
            <w:tcW w:w="3120" w:type="dxa"/>
            <w:tcBorders>
              <w:top w:val="single" w:sz="4" w:space="0" w:color="auto"/>
              <w:left w:val="single" w:sz="4" w:space="0" w:color="auto"/>
              <w:bottom w:val="single" w:sz="4" w:space="0" w:color="auto"/>
              <w:right w:val="single" w:sz="4" w:space="0" w:color="auto"/>
            </w:tcBorders>
            <w:hideMark/>
          </w:tcPr>
          <w:p w:rsidR="00D932DD" w:rsidRPr="002E0A7F" w:rsidRDefault="00D932DD" w:rsidP="00D932DD">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5</w:t>
            </w:r>
          </w:p>
        </w:tc>
      </w:tr>
      <w:tr w:rsidR="00D932DD" w:rsidRPr="002E0A7F" w:rsidTr="00B0238F">
        <w:trPr>
          <w:trHeight w:val="209"/>
        </w:trPr>
        <w:tc>
          <w:tcPr>
            <w:tcW w:w="1066" w:type="dxa"/>
            <w:tcBorders>
              <w:top w:val="single" w:sz="4" w:space="0" w:color="auto"/>
              <w:left w:val="single" w:sz="4" w:space="0" w:color="auto"/>
              <w:bottom w:val="single" w:sz="4" w:space="0" w:color="auto"/>
              <w:right w:val="single" w:sz="4" w:space="0" w:color="auto"/>
            </w:tcBorders>
            <w:vAlign w:val="center"/>
            <w:hideMark/>
          </w:tcPr>
          <w:p w:rsidR="00D932DD" w:rsidRPr="002E0A7F" w:rsidRDefault="00D932DD" w:rsidP="00B0238F">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1.</w:t>
            </w:r>
          </w:p>
        </w:tc>
        <w:tc>
          <w:tcPr>
            <w:tcW w:w="3830" w:type="dxa"/>
            <w:tcBorders>
              <w:top w:val="single" w:sz="4" w:space="0" w:color="auto"/>
              <w:left w:val="single" w:sz="4" w:space="0" w:color="auto"/>
              <w:bottom w:val="single" w:sz="4" w:space="0" w:color="auto"/>
              <w:right w:val="single" w:sz="4" w:space="0" w:color="auto"/>
            </w:tcBorders>
            <w:vAlign w:val="center"/>
            <w:hideMark/>
          </w:tcPr>
          <w:p w:rsidR="00D932DD" w:rsidRPr="002E0A7F" w:rsidRDefault="00D932DD" w:rsidP="00B0238F">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Строительство участка подъезда дороги</w:t>
            </w:r>
          </w:p>
          <w:p w:rsidR="00D932DD" w:rsidRPr="002E0A7F" w:rsidRDefault="00D932DD" w:rsidP="00B0238F">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до п. Выкатной</w:t>
            </w:r>
          </w:p>
        </w:tc>
        <w:tc>
          <w:tcPr>
            <w:tcW w:w="2981" w:type="dxa"/>
            <w:tcBorders>
              <w:top w:val="single" w:sz="4" w:space="0" w:color="auto"/>
              <w:left w:val="single" w:sz="4" w:space="0" w:color="auto"/>
              <w:bottom w:val="single" w:sz="4" w:space="0" w:color="auto"/>
              <w:right w:val="single" w:sz="4" w:space="0" w:color="auto"/>
            </w:tcBorders>
            <w:vAlign w:val="center"/>
            <w:hideMark/>
          </w:tcPr>
          <w:p w:rsidR="00D932DD" w:rsidRPr="002E0A7F" w:rsidRDefault="00B0238F" w:rsidP="00B0238F">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2014-</w:t>
            </w:r>
            <w:r w:rsidR="00D932DD" w:rsidRPr="002E0A7F">
              <w:rPr>
                <w:rFonts w:ascii="Times New Roman" w:hAnsi="Times New Roman" w:cs="Times New Roman"/>
                <w:sz w:val="28"/>
                <w:szCs w:val="28"/>
              </w:rPr>
              <w:t xml:space="preserve">2018 </w:t>
            </w:r>
            <w:r w:rsidR="007E5AF5" w:rsidRPr="002E0A7F">
              <w:rPr>
                <w:rFonts w:ascii="Times New Roman" w:hAnsi="Times New Roman" w:cs="Times New Roman"/>
                <w:sz w:val="28"/>
                <w:szCs w:val="28"/>
              </w:rPr>
              <w:t>год</w:t>
            </w:r>
          </w:p>
        </w:tc>
        <w:tc>
          <w:tcPr>
            <w:tcW w:w="3403" w:type="dxa"/>
            <w:tcBorders>
              <w:top w:val="single" w:sz="4" w:space="0" w:color="auto"/>
              <w:left w:val="single" w:sz="4" w:space="0" w:color="auto"/>
              <w:bottom w:val="single" w:sz="4" w:space="0" w:color="auto"/>
              <w:right w:val="single" w:sz="4" w:space="0" w:color="auto"/>
            </w:tcBorders>
            <w:vAlign w:val="center"/>
            <w:hideMark/>
          </w:tcPr>
          <w:p w:rsidR="00D932DD" w:rsidRPr="002E0A7F" w:rsidRDefault="00935457" w:rsidP="00B0238F">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1,3 км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D932DD" w:rsidRPr="002E0A7F" w:rsidRDefault="00D932DD" w:rsidP="00B0238F">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бюджет автономного округа, бюджет района</w:t>
            </w:r>
          </w:p>
        </w:tc>
      </w:tr>
      <w:tr w:rsidR="00B0238F" w:rsidRPr="002E0A7F" w:rsidTr="00B0238F">
        <w:trPr>
          <w:trHeight w:val="209"/>
        </w:trPr>
        <w:tc>
          <w:tcPr>
            <w:tcW w:w="1066" w:type="dxa"/>
            <w:tcBorders>
              <w:top w:val="single" w:sz="4" w:space="0" w:color="auto"/>
              <w:left w:val="single" w:sz="4" w:space="0" w:color="auto"/>
              <w:bottom w:val="single" w:sz="4" w:space="0" w:color="auto"/>
              <w:right w:val="single" w:sz="4" w:space="0" w:color="auto"/>
            </w:tcBorders>
            <w:vAlign w:val="center"/>
            <w:hideMark/>
          </w:tcPr>
          <w:p w:rsidR="00B0238F" w:rsidRPr="002E0A7F" w:rsidRDefault="00B0238F" w:rsidP="00B0238F">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2.</w:t>
            </w:r>
          </w:p>
        </w:tc>
        <w:tc>
          <w:tcPr>
            <w:tcW w:w="3830" w:type="dxa"/>
            <w:tcBorders>
              <w:top w:val="single" w:sz="4" w:space="0" w:color="auto"/>
              <w:left w:val="single" w:sz="4" w:space="0" w:color="auto"/>
              <w:bottom w:val="single" w:sz="4" w:space="0" w:color="auto"/>
              <w:right w:val="single" w:sz="4" w:space="0" w:color="auto"/>
            </w:tcBorders>
            <w:vAlign w:val="center"/>
            <w:hideMark/>
          </w:tcPr>
          <w:p w:rsidR="00B0238F" w:rsidRPr="002E0A7F" w:rsidRDefault="00B0238F" w:rsidP="00B0238F">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Строительство участка подъезда дороги</w:t>
            </w:r>
          </w:p>
          <w:p w:rsidR="00B0238F" w:rsidRPr="002E0A7F" w:rsidRDefault="00B0238F" w:rsidP="00B0238F">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до с. Реполово</w:t>
            </w:r>
          </w:p>
        </w:tc>
        <w:tc>
          <w:tcPr>
            <w:tcW w:w="2981" w:type="dxa"/>
            <w:tcBorders>
              <w:top w:val="single" w:sz="4" w:space="0" w:color="auto"/>
              <w:left w:val="single" w:sz="4" w:space="0" w:color="auto"/>
              <w:bottom w:val="single" w:sz="4" w:space="0" w:color="auto"/>
              <w:right w:val="single" w:sz="4" w:space="0" w:color="auto"/>
            </w:tcBorders>
            <w:vAlign w:val="center"/>
            <w:hideMark/>
          </w:tcPr>
          <w:p w:rsidR="00B0238F" w:rsidRPr="002E0A7F" w:rsidRDefault="00B0238F" w:rsidP="00B0238F">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2014-2018 год</w:t>
            </w:r>
          </w:p>
        </w:tc>
        <w:tc>
          <w:tcPr>
            <w:tcW w:w="3403" w:type="dxa"/>
            <w:tcBorders>
              <w:top w:val="single" w:sz="4" w:space="0" w:color="auto"/>
              <w:left w:val="single" w:sz="4" w:space="0" w:color="auto"/>
              <w:bottom w:val="single" w:sz="4" w:space="0" w:color="auto"/>
              <w:right w:val="single" w:sz="4" w:space="0" w:color="auto"/>
            </w:tcBorders>
            <w:vAlign w:val="center"/>
            <w:hideMark/>
          </w:tcPr>
          <w:p w:rsidR="00B0238F" w:rsidRPr="002E0A7F" w:rsidRDefault="00B0238F" w:rsidP="00B0238F">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1,1 км</w:t>
            </w:r>
          </w:p>
        </w:tc>
        <w:tc>
          <w:tcPr>
            <w:tcW w:w="3120" w:type="dxa"/>
            <w:tcBorders>
              <w:top w:val="single" w:sz="4" w:space="0" w:color="auto"/>
              <w:left w:val="single" w:sz="4" w:space="0" w:color="auto"/>
              <w:bottom w:val="single" w:sz="4" w:space="0" w:color="auto"/>
              <w:right w:val="single" w:sz="4" w:space="0" w:color="auto"/>
            </w:tcBorders>
            <w:vAlign w:val="center"/>
            <w:hideMark/>
          </w:tcPr>
          <w:p w:rsidR="00B0238F" w:rsidRPr="002E0A7F" w:rsidRDefault="00B0238F" w:rsidP="00B0238F">
            <w:pPr>
              <w:pStyle w:val="ConsPlusNormal"/>
              <w:spacing w:line="276" w:lineRule="auto"/>
              <w:jc w:val="center"/>
              <w:rPr>
                <w:rFonts w:ascii="Times New Roman" w:hAnsi="Times New Roman" w:cs="Times New Roman"/>
                <w:sz w:val="28"/>
                <w:szCs w:val="28"/>
              </w:rPr>
            </w:pPr>
            <w:r w:rsidRPr="002E0A7F">
              <w:rPr>
                <w:rFonts w:ascii="Times New Roman" w:hAnsi="Times New Roman" w:cs="Times New Roman"/>
                <w:sz w:val="28"/>
                <w:szCs w:val="28"/>
              </w:rPr>
              <w:t>бюджет автономного округа, бюджет района</w:t>
            </w:r>
          </w:p>
        </w:tc>
      </w:tr>
    </w:tbl>
    <w:p w:rsidR="00D932DD" w:rsidRPr="002E0A7F" w:rsidRDefault="00D932DD" w:rsidP="00D932DD">
      <w:pPr>
        <w:spacing w:after="0" w:line="240" w:lineRule="auto"/>
        <w:jc w:val="center"/>
        <w:rPr>
          <w:rFonts w:ascii="Times New Roman" w:hAnsi="Times New Roman" w:cs="Times New Roman"/>
        </w:rPr>
      </w:pPr>
    </w:p>
    <w:p w:rsidR="008D2B00" w:rsidRPr="002E0A7F" w:rsidRDefault="002E0A7F" w:rsidP="002E0A7F">
      <w:pPr>
        <w:pStyle w:val="ConsPlusNormal"/>
        <w:jc w:val="right"/>
        <w:rPr>
          <w:rFonts w:ascii="Times New Roman" w:hAnsi="Times New Roman" w:cs="Times New Roman"/>
          <w:sz w:val="28"/>
          <w:szCs w:val="28"/>
        </w:rPr>
      </w:pPr>
      <w:r w:rsidRPr="002E0A7F">
        <w:rPr>
          <w:rFonts w:ascii="Times New Roman" w:hAnsi="Times New Roman" w:cs="Times New Roman"/>
          <w:sz w:val="28"/>
          <w:szCs w:val="28"/>
        </w:rPr>
        <w:t>».</w:t>
      </w:r>
    </w:p>
    <w:p w:rsidR="008D2B00" w:rsidRPr="002E0A7F" w:rsidRDefault="008D2B00" w:rsidP="00DD21B7">
      <w:pPr>
        <w:pStyle w:val="ConsPlusNormal"/>
        <w:rPr>
          <w:rFonts w:ascii="Times New Roman" w:hAnsi="Times New Roman" w:cs="Times New Roman"/>
          <w:sz w:val="28"/>
          <w:szCs w:val="28"/>
        </w:rPr>
        <w:sectPr w:rsidR="008D2B00" w:rsidRPr="002E0A7F" w:rsidSect="00D932DD">
          <w:pgSz w:w="16838" w:h="11906" w:orient="landscape" w:code="9"/>
          <w:pgMar w:top="1418" w:right="1276" w:bottom="1134" w:left="1559" w:header="709" w:footer="709" w:gutter="0"/>
          <w:cols w:space="708"/>
          <w:docGrid w:linePitch="360"/>
        </w:sectPr>
      </w:pPr>
    </w:p>
    <w:p w:rsidR="002271F3" w:rsidRPr="002E0A7F" w:rsidRDefault="008D2B00" w:rsidP="008D2B00">
      <w:pPr>
        <w:pStyle w:val="FR1"/>
        <w:numPr>
          <w:ilvl w:val="0"/>
          <w:numId w:val="20"/>
        </w:numPr>
        <w:tabs>
          <w:tab w:val="left" w:pos="993"/>
        </w:tabs>
        <w:spacing w:line="240" w:lineRule="auto"/>
        <w:ind w:left="0" w:firstLine="709"/>
        <w:jc w:val="both"/>
        <w:rPr>
          <w:b w:val="0"/>
        </w:rPr>
      </w:pPr>
      <w:r w:rsidRPr="002E0A7F">
        <w:rPr>
          <w:b w:val="0"/>
        </w:rPr>
        <w:lastRenderedPageBreak/>
        <w:t>Опубликовать настоящее постановление в газете «Наш район» и разместить на официальном сайте администрации Ханты-Мансийского района.</w:t>
      </w:r>
    </w:p>
    <w:p w:rsidR="008D2B00" w:rsidRPr="002E0A7F" w:rsidRDefault="008D2B00" w:rsidP="008D2B00">
      <w:pPr>
        <w:pStyle w:val="FR1"/>
        <w:numPr>
          <w:ilvl w:val="0"/>
          <w:numId w:val="20"/>
        </w:numPr>
        <w:tabs>
          <w:tab w:val="left" w:pos="993"/>
        </w:tabs>
        <w:spacing w:line="240" w:lineRule="auto"/>
        <w:ind w:left="0" w:firstLine="709"/>
        <w:jc w:val="both"/>
        <w:rPr>
          <w:b w:val="0"/>
        </w:rPr>
      </w:pPr>
      <w:r w:rsidRPr="002E0A7F">
        <w:rPr>
          <w:b w:val="0"/>
        </w:rPr>
        <w:t xml:space="preserve">Контроль за выполнением постановления возложить на заместителя главы района, курирующего деятельность </w:t>
      </w:r>
      <w:r w:rsidR="003B2A55" w:rsidRPr="002E0A7F">
        <w:rPr>
          <w:b w:val="0"/>
        </w:rPr>
        <w:t>комитета экономической политики администрации района.</w:t>
      </w:r>
      <w:r w:rsidRPr="002E0A7F">
        <w:rPr>
          <w:b w:val="0"/>
        </w:rPr>
        <w:t xml:space="preserve"> </w:t>
      </w:r>
    </w:p>
    <w:p w:rsidR="008D2B00" w:rsidRPr="002E0A7F" w:rsidRDefault="008D2B00" w:rsidP="008D2B00">
      <w:pPr>
        <w:pStyle w:val="FR1"/>
        <w:tabs>
          <w:tab w:val="left" w:pos="993"/>
        </w:tabs>
        <w:spacing w:line="240" w:lineRule="auto"/>
        <w:ind w:left="709"/>
        <w:jc w:val="both"/>
        <w:rPr>
          <w:b w:val="0"/>
        </w:rPr>
      </w:pPr>
    </w:p>
    <w:p w:rsidR="008D2B00" w:rsidRPr="00621AD4" w:rsidRDefault="008D2B00" w:rsidP="008D2B00">
      <w:pPr>
        <w:pStyle w:val="FR1"/>
        <w:spacing w:line="240" w:lineRule="auto"/>
        <w:rPr>
          <w:b w:val="0"/>
        </w:rPr>
      </w:pPr>
      <w:r w:rsidRPr="002E0A7F">
        <w:rPr>
          <w:b w:val="0"/>
        </w:rPr>
        <w:t>Глава Ханты-Мансийского района                                               К.Р.Минулин</w:t>
      </w:r>
    </w:p>
    <w:p w:rsidR="008D2B00" w:rsidRPr="00621AD4" w:rsidRDefault="008D2B00" w:rsidP="00DD21B7">
      <w:pPr>
        <w:pStyle w:val="ConsPlusNormal"/>
        <w:rPr>
          <w:rFonts w:ascii="Times New Roman" w:hAnsi="Times New Roman" w:cs="Times New Roman"/>
          <w:sz w:val="28"/>
          <w:szCs w:val="28"/>
        </w:rPr>
      </w:pPr>
    </w:p>
    <w:sectPr w:rsidR="008D2B00" w:rsidRPr="00621AD4" w:rsidSect="008D2B00">
      <w:pgSz w:w="11906" w:h="16838" w:code="9"/>
      <w:pgMar w:top="1418"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20E3"/>
    <w:multiLevelType w:val="hybridMultilevel"/>
    <w:tmpl w:val="9E48AEEE"/>
    <w:lvl w:ilvl="0" w:tplc="44364F24">
      <w:start w:val="1"/>
      <w:numFmt w:val="decimal"/>
      <w:lvlText w:val="%1."/>
      <w:lvlJc w:val="left"/>
      <w:pPr>
        <w:ind w:left="900" w:hanging="360"/>
      </w:pPr>
      <w:rPr>
        <w:rFonts w:hint="default"/>
        <w:i/>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E36AA2"/>
    <w:multiLevelType w:val="hybridMultilevel"/>
    <w:tmpl w:val="99F84A80"/>
    <w:lvl w:ilvl="0" w:tplc="ABD0D9F0">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8662D7"/>
    <w:multiLevelType w:val="hybridMultilevel"/>
    <w:tmpl w:val="D30892A6"/>
    <w:lvl w:ilvl="0" w:tplc="1DC214BC">
      <w:start w:val="3"/>
      <w:numFmt w:val="decimal"/>
      <w:lvlText w:val="%1."/>
      <w:lvlJc w:val="left"/>
      <w:pPr>
        <w:ind w:left="15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1D5EBA"/>
    <w:multiLevelType w:val="hybridMultilevel"/>
    <w:tmpl w:val="B094B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7A5A17"/>
    <w:multiLevelType w:val="hybridMultilevel"/>
    <w:tmpl w:val="A080D054"/>
    <w:lvl w:ilvl="0" w:tplc="A6A0E0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4F3289D"/>
    <w:multiLevelType w:val="hybridMultilevel"/>
    <w:tmpl w:val="E7D6AC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CEA433F"/>
    <w:multiLevelType w:val="multilevel"/>
    <w:tmpl w:val="0ADE26FC"/>
    <w:lvl w:ilvl="0">
      <w:start w:val="1"/>
      <w:numFmt w:val="decimal"/>
      <w:lvlText w:val="%1."/>
      <w:lvlJc w:val="left"/>
      <w:pPr>
        <w:ind w:left="630" w:hanging="630"/>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2D391799"/>
    <w:multiLevelType w:val="hybridMultilevel"/>
    <w:tmpl w:val="DE24A0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DE0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C79361E"/>
    <w:multiLevelType w:val="multilevel"/>
    <w:tmpl w:val="CE344608"/>
    <w:lvl w:ilvl="0">
      <w:start w:val="2"/>
      <w:numFmt w:val="decimal"/>
      <w:lvlText w:val="%1."/>
      <w:lvlJc w:val="left"/>
      <w:pPr>
        <w:ind w:left="420" w:hanging="42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0">
    <w:nsid w:val="3E1A24EC"/>
    <w:multiLevelType w:val="multilevel"/>
    <w:tmpl w:val="876469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38B67E1"/>
    <w:multiLevelType w:val="hybridMultilevel"/>
    <w:tmpl w:val="21841FA6"/>
    <w:lvl w:ilvl="0" w:tplc="BB1A53A4">
      <w:start w:val="1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390D35"/>
    <w:multiLevelType w:val="hybridMultilevel"/>
    <w:tmpl w:val="7234B4D0"/>
    <w:lvl w:ilvl="0" w:tplc="ABD0D9F0">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7665BA9"/>
    <w:multiLevelType w:val="multilevel"/>
    <w:tmpl w:val="964C7EAC"/>
    <w:lvl w:ilvl="0">
      <w:start w:val="1"/>
      <w:numFmt w:val="decimal"/>
      <w:lvlText w:val="%1."/>
      <w:lvlJc w:val="left"/>
      <w:pPr>
        <w:ind w:left="7964" w:hanging="450"/>
      </w:pPr>
      <w:rPr>
        <w:rFonts w:hint="default"/>
        <w:i w:val="0"/>
        <w:color w:val="000000"/>
      </w:rPr>
    </w:lvl>
    <w:lvl w:ilvl="1">
      <w:start w:val="1"/>
      <w:numFmt w:val="decimal"/>
      <w:lvlText w:val="%1.%2."/>
      <w:lvlJc w:val="left"/>
      <w:pPr>
        <w:ind w:left="1080" w:hanging="720"/>
      </w:pPr>
      <w:rPr>
        <w:rFonts w:hint="default"/>
        <w:i w:val="0"/>
        <w:color w:val="000000"/>
      </w:rPr>
    </w:lvl>
    <w:lvl w:ilvl="2">
      <w:start w:val="1"/>
      <w:numFmt w:val="decimal"/>
      <w:lvlText w:val="%1.%2.%3."/>
      <w:lvlJc w:val="left"/>
      <w:pPr>
        <w:ind w:left="1440" w:hanging="720"/>
      </w:pPr>
      <w:rPr>
        <w:rFonts w:hint="default"/>
        <w:i/>
        <w:color w:val="000000"/>
      </w:rPr>
    </w:lvl>
    <w:lvl w:ilvl="3">
      <w:start w:val="1"/>
      <w:numFmt w:val="decimal"/>
      <w:lvlText w:val="%1.%2.%3.%4."/>
      <w:lvlJc w:val="left"/>
      <w:pPr>
        <w:ind w:left="2160" w:hanging="1080"/>
      </w:pPr>
      <w:rPr>
        <w:rFonts w:hint="default"/>
        <w:i/>
        <w:color w:val="000000"/>
      </w:rPr>
    </w:lvl>
    <w:lvl w:ilvl="4">
      <w:start w:val="1"/>
      <w:numFmt w:val="decimal"/>
      <w:lvlText w:val="%1.%2.%3.%4.%5."/>
      <w:lvlJc w:val="left"/>
      <w:pPr>
        <w:ind w:left="2520" w:hanging="1080"/>
      </w:pPr>
      <w:rPr>
        <w:rFonts w:hint="default"/>
        <w:i/>
        <w:color w:val="000000"/>
      </w:rPr>
    </w:lvl>
    <w:lvl w:ilvl="5">
      <w:start w:val="1"/>
      <w:numFmt w:val="decimal"/>
      <w:lvlText w:val="%1.%2.%3.%4.%5.%6."/>
      <w:lvlJc w:val="left"/>
      <w:pPr>
        <w:ind w:left="3240" w:hanging="1440"/>
      </w:pPr>
      <w:rPr>
        <w:rFonts w:hint="default"/>
        <w:i/>
        <w:color w:val="000000"/>
      </w:rPr>
    </w:lvl>
    <w:lvl w:ilvl="6">
      <w:start w:val="1"/>
      <w:numFmt w:val="decimal"/>
      <w:lvlText w:val="%1.%2.%3.%4.%5.%6.%7."/>
      <w:lvlJc w:val="left"/>
      <w:pPr>
        <w:ind w:left="3960" w:hanging="1800"/>
      </w:pPr>
      <w:rPr>
        <w:rFonts w:hint="default"/>
        <w:i/>
        <w:color w:val="000000"/>
      </w:rPr>
    </w:lvl>
    <w:lvl w:ilvl="7">
      <w:start w:val="1"/>
      <w:numFmt w:val="decimal"/>
      <w:lvlText w:val="%1.%2.%3.%4.%5.%6.%7.%8."/>
      <w:lvlJc w:val="left"/>
      <w:pPr>
        <w:ind w:left="4320" w:hanging="1800"/>
      </w:pPr>
      <w:rPr>
        <w:rFonts w:hint="default"/>
        <w:i/>
        <w:color w:val="000000"/>
      </w:rPr>
    </w:lvl>
    <w:lvl w:ilvl="8">
      <w:start w:val="1"/>
      <w:numFmt w:val="decimal"/>
      <w:lvlText w:val="%1.%2.%3.%4.%5.%6.%7.%8.%9."/>
      <w:lvlJc w:val="left"/>
      <w:pPr>
        <w:ind w:left="5040" w:hanging="2160"/>
      </w:pPr>
      <w:rPr>
        <w:rFonts w:hint="default"/>
        <w:i/>
        <w:color w:val="000000"/>
      </w:rPr>
    </w:lvl>
  </w:abstractNum>
  <w:abstractNum w:abstractNumId="14">
    <w:nsid w:val="53150FC9"/>
    <w:multiLevelType w:val="multilevel"/>
    <w:tmpl w:val="B20E699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9A958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A7A21F3"/>
    <w:multiLevelType w:val="hybridMultilevel"/>
    <w:tmpl w:val="DD56EAA6"/>
    <w:lvl w:ilvl="0" w:tplc="0419000F">
      <w:start w:val="1"/>
      <w:numFmt w:val="decimal"/>
      <w:lvlText w:val="%1."/>
      <w:lvlJc w:val="left"/>
      <w:pPr>
        <w:ind w:left="1070"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6B8768CE"/>
    <w:multiLevelType w:val="hybridMultilevel"/>
    <w:tmpl w:val="E7D6AC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41113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65C7B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C797EFE"/>
    <w:multiLevelType w:val="hybridMultilevel"/>
    <w:tmpl w:val="1BE2F2B6"/>
    <w:lvl w:ilvl="0" w:tplc="1198449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7"/>
  </w:num>
  <w:num w:numId="2">
    <w:abstractNumId w:val="17"/>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0"/>
  </w:num>
  <w:num w:numId="11">
    <w:abstractNumId w:val="0"/>
  </w:num>
  <w:num w:numId="12">
    <w:abstractNumId w:val="8"/>
  </w:num>
  <w:num w:numId="13">
    <w:abstractNumId w:val="13"/>
  </w:num>
  <w:num w:numId="14">
    <w:abstractNumId w:val="16"/>
  </w:num>
  <w:num w:numId="15">
    <w:abstractNumId w:val="10"/>
  </w:num>
  <w:num w:numId="16">
    <w:abstractNumId w:val="7"/>
  </w:num>
  <w:num w:numId="17">
    <w:abstractNumId w:val="10"/>
  </w:num>
  <w:num w:numId="18">
    <w:abstractNumId w:val="11"/>
  </w:num>
  <w:num w:numId="19">
    <w:abstractNumId w:val="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
  </w:num>
  <w:num w:numId="25">
    <w:abstractNumId w:val="15"/>
  </w:num>
  <w:num w:numId="26">
    <w:abstractNumId w:val="6"/>
  </w:num>
  <w:num w:numId="27">
    <w:abstractNumId w:val="18"/>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E7589"/>
    <w:rsid w:val="000028F9"/>
    <w:rsid w:val="000056B4"/>
    <w:rsid w:val="00022282"/>
    <w:rsid w:val="000257B8"/>
    <w:rsid w:val="00032D01"/>
    <w:rsid w:val="00035E42"/>
    <w:rsid w:val="00036665"/>
    <w:rsid w:val="00045A8A"/>
    <w:rsid w:val="0005425A"/>
    <w:rsid w:val="00063EDC"/>
    <w:rsid w:val="00064A01"/>
    <w:rsid w:val="00072D3C"/>
    <w:rsid w:val="00073913"/>
    <w:rsid w:val="00073D73"/>
    <w:rsid w:val="00077458"/>
    <w:rsid w:val="00080E23"/>
    <w:rsid w:val="0009125A"/>
    <w:rsid w:val="00092A3A"/>
    <w:rsid w:val="000947D0"/>
    <w:rsid w:val="00094D10"/>
    <w:rsid w:val="00095DAD"/>
    <w:rsid w:val="000A11FD"/>
    <w:rsid w:val="000A228A"/>
    <w:rsid w:val="000A4581"/>
    <w:rsid w:val="000A7638"/>
    <w:rsid w:val="000B516D"/>
    <w:rsid w:val="000B6590"/>
    <w:rsid w:val="000C3433"/>
    <w:rsid w:val="000C5585"/>
    <w:rsid w:val="000C59E8"/>
    <w:rsid w:val="000C5F1F"/>
    <w:rsid w:val="000D0E52"/>
    <w:rsid w:val="000D19FC"/>
    <w:rsid w:val="000E0ADA"/>
    <w:rsid w:val="000E7238"/>
    <w:rsid w:val="000F016F"/>
    <w:rsid w:val="000F1DBA"/>
    <w:rsid w:val="00120736"/>
    <w:rsid w:val="00125686"/>
    <w:rsid w:val="001302F9"/>
    <w:rsid w:val="001363AD"/>
    <w:rsid w:val="00142BDD"/>
    <w:rsid w:val="001527BF"/>
    <w:rsid w:val="00152EFC"/>
    <w:rsid w:val="001716A5"/>
    <w:rsid w:val="00187E7A"/>
    <w:rsid w:val="00193421"/>
    <w:rsid w:val="0019564D"/>
    <w:rsid w:val="001B5913"/>
    <w:rsid w:val="001B7581"/>
    <w:rsid w:val="001D0791"/>
    <w:rsid w:val="001E2516"/>
    <w:rsid w:val="001E284E"/>
    <w:rsid w:val="001F6164"/>
    <w:rsid w:val="00205F14"/>
    <w:rsid w:val="00206632"/>
    <w:rsid w:val="00212149"/>
    <w:rsid w:val="0021235F"/>
    <w:rsid w:val="002147CA"/>
    <w:rsid w:val="00215AC0"/>
    <w:rsid w:val="00222164"/>
    <w:rsid w:val="00222212"/>
    <w:rsid w:val="002271F3"/>
    <w:rsid w:val="00233619"/>
    <w:rsid w:val="002339D7"/>
    <w:rsid w:val="00234129"/>
    <w:rsid w:val="002362CE"/>
    <w:rsid w:val="002452DB"/>
    <w:rsid w:val="0025117C"/>
    <w:rsid w:val="00251BDD"/>
    <w:rsid w:val="00252A35"/>
    <w:rsid w:val="002531C7"/>
    <w:rsid w:val="0027066F"/>
    <w:rsid w:val="00272EAD"/>
    <w:rsid w:val="00282B05"/>
    <w:rsid w:val="00283440"/>
    <w:rsid w:val="00283444"/>
    <w:rsid w:val="00285796"/>
    <w:rsid w:val="00285D22"/>
    <w:rsid w:val="002912FC"/>
    <w:rsid w:val="00291DD5"/>
    <w:rsid w:val="0029478C"/>
    <w:rsid w:val="002979FA"/>
    <w:rsid w:val="002A3C6A"/>
    <w:rsid w:val="002B231A"/>
    <w:rsid w:val="002B73FA"/>
    <w:rsid w:val="002C142F"/>
    <w:rsid w:val="002C4D47"/>
    <w:rsid w:val="002D5523"/>
    <w:rsid w:val="002E0A7F"/>
    <w:rsid w:val="002E19F1"/>
    <w:rsid w:val="002F79D2"/>
    <w:rsid w:val="002F7DF9"/>
    <w:rsid w:val="00303E73"/>
    <w:rsid w:val="0031482C"/>
    <w:rsid w:val="00322EBE"/>
    <w:rsid w:val="003416ED"/>
    <w:rsid w:val="00342707"/>
    <w:rsid w:val="00361852"/>
    <w:rsid w:val="003650A9"/>
    <w:rsid w:val="0036517D"/>
    <w:rsid w:val="003729E5"/>
    <w:rsid w:val="0037705D"/>
    <w:rsid w:val="00391417"/>
    <w:rsid w:val="0039208F"/>
    <w:rsid w:val="003922D4"/>
    <w:rsid w:val="00393CFF"/>
    <w:rsid w:val="003A0A84"/>
    <w:rsid w:val="003B2A55"/>
    <w:rsid w:val="003B6876"/>
    <w:rsid w:val="003C01F5"/>
    <w:rsid w:val="003C0D06"/>
    <w:rsid w:val="003C4A70"/>
    <w:rsid w:val="003C6E3D"/>
    <w:rsid w:val="003D2FC1"/>
    <w:rsid w:val="003D3A09"/>
    <w:rsid w:val="003D4313"/>
    <w:rsid w:val="003E092D"/>
    <w:rsid w:val="003E479C"/>
    <w:rsid w:val="003F1CD9"/>
    <w:rsid w:val="003F4900"/>
    <w:rsid w:val="0040084E"/>
    <w:rsid w:val="00412121"/>
    <w:rsid w:val="00420644"/>
    <w:rsid w:val="00420F69"/>
    <w:rsid w:val="0042107F"/>
    <w:rsid w:val="00422867"/>
    <w:rsid w:val="00427925"/>
    <w:rsid w:val="00433B5C"/>
    <w:rsid w:val="0043710E"/>
    <w:rsid w:val="00437C88"/>
    <w:rsid w:val="00441B7F"/>
    <w:rsid w:val="00446AD6"/>
    <w:rsid w:val="00451014"/>
    <w:rsid w:val="004630D4"/>
    <w:rsid w:val="004672C7"/>
    <w:rsid w:val="00473073"/>
    <w:rsid w:val="00473AA0"/>
    <w:rsid w:val="00483BFD"/>
    <w:rsid w:val="0049208E"/>
    <w:rsid w:val="004A49AF"/>
    <w:rsid w:val="004A4FF3"/>
    <w:rsid w:val="004B4C6F"/>
    <w:rsid w:val="004C2720"/>
    <w:rsid w:val="004D42E5"/>
    <w:rsid w:val="004D5EFE"/>
    <w:rsid w:val="004D7EC0"/>
    <w:rsid w:val="004E26BC"/>
    <w:rsid w:val="004F2E2B"/>
    <w:rsid w:val="004F70EF"/>
    <w:rsid w:val="00504EC9"/>
    <w:rsid w:val="0051227B"/>
    <w:rsid w:val="00532BCD"/>
    <w:rsid w:val="00532DD1"/>
    <w:rsid w:val="00550942"/>
    <w:rsid w:val="00550E63"/>
    <w:rsid w:val="005519A8"/>
    <w:rsid w:val="0056090D"/>
    <w:rsid w:val="00567899"/>
    <w:rsid w:val="005730AE"/>
    <w:rsid w:val="00580196"/>
    <w:rsid w:val="0058104A"/>
    <w:rsid w:val="00583215"/>
    <w:rsid w:val="00586E99"/>
    <w:rsid w:val="005922C6"/>
    <w:rsid w:val="00596C59"/>
    <w:rsid w:val="005A368A"/>
    <w:rsid w:val="005A585B"/>
    <w:rsid w:val="005B5444"/>
    <w:rsid w:val="005B659C"/>
    <w:rsid w:val="005C2112"/>
    <w:rsid w:val="005C785E"/>
    <w:rsid w:val="005E08F1"/>
    <w:rsid w:val="005E5D0D"/>
    <w:rsid w:val="005F0039"/>
    <w:rsid w:val="005F0D59"/>
    <w:rsid w:val="00602F56"/>
    <w:rsid w:val="0062109B"/>
    <w:rsid w:val="00621380"/>
    <w:rsid w:val="00621AD4"/>
    <w:rsid w:val="00622282"/>
    <w:rsid w:val="00624DF1"/>
    <w:rsid w:val="00632167"/>
    <w:rsid w:val="00632C9A"/>
    <w:rsid w:val="00634802"/>
    <w:rsid w:val="006453D1"/>
    <w:rsid w:val="00645951"/>
    <w:rsid w:val="006544F4"/>
    <w:rsid w:val="006556A0"/>
    <w:rsid w:val="006620EE"/>
    <w:rsid w:val="00663367"/>
    <w:rsid w:val="0067070C"/>
    <w:rsid w:val="00670B26"/>
    <w:rsid w:val="00673037"/>
    <w:rsid w:val="00673AED"/>
    <w:rsid w:val="00690422"/>
    <w:rsid w:val="00696540"/>
    <w:rsid w:val="006A01CE"/>
    <w:rsid w:val="006A0632"/>
    <w:rsid w:val="006A7B55"/>
    <w:rsid w:val="006B2913"/>
    <w:rsid w:val="006C2D4B"/>
    <w:rsid w:val="006D1463"/>
    <w:rsid w:val="006D3DB6"/>
    <w:rsid w:val="006D546C"/>
    <w:rsid w:val="006D60A0"/>
    <w:rsid w:val="006D7572"/>
    <w:rsid w:val="006E3593"/>
    <w:rsid w:val="006F1650"/>
    <w:rsid w:val="006F5158"/>
    <w:rsid w:val="006F6F17"/>
    <w:rsid w:val="00702479"/>
    <w:rsid w:val="00711DA5"/>
    <w:rsid w:val="00720794"/>
    <w:rsid w:val="00721BE8"/>
    <w:rsid w:val="00723116"/>
    <w:rsid w:val="00737E47"/>
    <w:rsid w:val="00737EDF"/>
    <w:rsid w:val="007468BB"/>
    <w:rsid w:val="00747ED3"/>
    <w:rsid w:val="007519E4"/>
    <w:rsid w:val="00752F1D"/>
    <w:rsid w:val="0075591C"/>
    <w:rsid w:val="00756F7A"/>
    <w:rsid w:val="00757042"/>
    <w:rsid w:val="007636D4"/>
    <w:rsid w:val="0076381C"/>
    <w:rsid w:val="0077709B"/>
    <w:rsid w:val="0078288A"/>
    <w:rsid w:val="007A3EEF"/>
    <w:rsid w:val="007A4399"/>
    <w:rsid w:val="007A5686"/>
    <w:rsid w:val="007A7188"/>
    <w:rsid w:val="007A7C7F"/>
    <w:rsid w:val="007E061F"/>
    <w:rsid w:val="007E5AF5"/>
    <w:rsid w:val="007E75DF"/>
    <w:rsid w:val="007F385B"/>
    <w:rsid w:val="007F7A11"/>
    <w:rsid w:val="008039B7"/>
    <w:rsid w:val="008115B8"/>
    <w:rsid w:val="00814709"/>
    <w:rsid w:val="00820B75"/>
    <w:rsid w:val="008425AA"/>
    <w:rsid w:val="00856BA7"/>
    <w:rsid w:val="0085708C"/>
    <w:rsid w:val="008633E8"/>
    <w:rsid w:val="00870BFC"/>
    <w:rsid w:val="0088264D"/>
    <w:rsid w:val="008865AA"/>
    <w:rsid w:val="0088774E"/>
    <w:rsid w:val="0089409F"/>
    <w:rsid w:val="008A4342"/>
    <w:rsid w:val="008A6816"/>
    <w:rsid w:val="008B4E29"/>
    <w:rsid w:val="008B6D81"/>
    <w:rsid w:val="008C4A4E"/>
    <w:rsid w:val="008D1B4F"/>
    <w:rsid w:val="008D1E8B"/>
    <w:rsid w:val="008D2B00"/>
    <w:rsid w:val="008D44FD"/>
    <w:rsid w:val="008D6A2E"/>
    <w:rsid w:val="008F120E"/>
    <w:rsid w:val="008F3DE6"/>
    <w:rsid w:val="008F3E57"/>
    <w:rsid w:val="0090105E"/>
    <w:rsid w:val="00903ACB"/>
    <w:rsid w:val="0090699E"/>
    <w:rsid w:val="00906DA3"/>
    <w:rsid w:val="00910C2F"/>
    <w:rsid w:val="00914CA2"/>
    <w:rsid w:val="00916F4F"/>
    <w:rsid w:val="00921C53"/>
    <w:rsid w:val="009222C7"/>
    <w:rsid w:val="00935457"/>
    <w:rsid w:val="009369B5"/>
    <w:rsid w:val="009414EE"/>
    <w:rsid w:val="00956093"/>
    <w:rsid w:val="00965F5A"/>
    <w:rsid w:val="00967C6A"/>
    <w:rsid w:val="0098112A"/>
    <w:rsid w:val="009833A1"/>
    <w:rsid w:val="009861F2"/>
    <w:rsid w:val="00993E48"/>
    <w:rsid w:val="00994B3C"/>
    <w:rsid w:val="009A60DF"/>
    <w:rsid w:val="009B336D"/>
    <w:rsid w:val="009B5EAC"/>
    <w:rsid w:val="009B704A"/>
    <w:rsid w:val="009D0539"/>
    <w:rsid w:val="009E0292"/>
    <w:rsid w:val="009E2F55"/>
    <w:rsid w:val="009E52BE"/>
    <w:rsid w:val="009E6D91"/>
    <w:rsid w:val="00A01C22"/>
    <w:rsid w:val="00A06BA8"/>
    <w:rsid w:val="00A129F2"/>
    <w:rsid w:val="00A2024C"/>
    <w:rsid w:val="00A20C48"/>
    <w:rsid w:val="00A43BA9"/>
    <w:rsid w:val="00A47039"/>
    <w:rsid w:val="00A51F69"/>
    <w:rsid w:val="00A51FD4"/>
    <w:rsid w:val="00A56466"/>
    <w:rsid w:val="00A60592"/>
    <w:rsid w:val="00A825A7"/>
    <w:rsid w:val="00A83082"/>
    <w:rsid w:val="00A878FD"/>
    <w:rsid w:val="00A90391"/>
    <w:rsid w:val="00A930AD"/>
    <w:rsid w:val="00AA0407"/>
    <w:rsid w:val="00AA2162"/>
    <w:rsid w:val="00AC6E8D"/>
    <w:rsid w:val="00AC714B"/>
    <w:rsid w:val="00AD5975"/>
    <w:rsid w:val="00AE137F"/>
    <w:rsid w:val="00AE22FD"/>
    <w:rsid w:val="00AE2BE4"/>
    <w:rsid w:val="00AE35FA"/>
    <w:rsid w:val="00AE7589"/>
    <w:rsid w:val="00AE7892"/>
    <w:rsid w:val="00AF6F71"/>
    <w:rsid w:val="00B00426"/>
    <w:rsid w:val="00B0238F"/>
    <w:rsid w:val="00B04367"/>
    <w:rsid w:val="00B11C10"/>
    <w:rsid w:val="00B12F2F"/>
    <w:rsid w:val="00B159FB"/>
    <w:rsid w:val="00B22E66"/>
    <w:rsid w:val="00B358A2"/>
    <w:rsid w:val="00B40E8B"/>
    <w:rsid w:val="00B41D5C"/>
    <w:rsid w:val="00B55AF6"/>
    <w:rsid w:val="00B60002"/>
    <w:rsid w:val="00B65B30"/>
    <w:rsid w:val="00B71CDD"/>
    <w:rsid w:val="00B76047"/>
    <w:rsid w:val="00B87076"/>
    <w:rsid w:val="00BB13AE"/>
    <w:rsid w:val="00BB1B6C"/>
    <w:rsid w:val="00BC71F4"/>
    <w:rsid w:val="00BD14D4"/>
    <w:rsid w:val="00BD6CA9"/>
    <w:rsid w:val="00BE1C38"/>
    <w:rsid w:val="00BE2FF8"/>
    <w:rsid w:val="00BE5B48"/>
    <w:rsid w:val="00BE68DD"/>
    <w:rsid w:val="00BE7B2C"/>
    <w:rsid w:val="00BF03FA"/>
    <w:rsid w:val="00BF2BC6"/>
    <w:rsid w:val="00BF5C9C"/>
    <w:rsid w:val="00C1030E"/>
    <w:rsid w:val="00C34113"/>
    <w:rsid w:val="00C34F02"/>
    <w:rsid w:val="00C37372"/>
    <w:rsid w:val="00C47285"/>
    <w:rsid w:val="00C54E37"/>
    <w:rsid w:val="00C56AE2"/>
    <w:rsid w:val="00C57BFB"/>
    <w:rsid w:val="00C63026"/>
    <w:rsid w:val="00C67EE1"/>
    <w:rsid w:val="00C7471C"/>
    <w:rsid w:val="00C80A67"/>
    <w:rsid w:val="00C834DB"/>
    <w:rsid w:val="00C950C8"/>
    <w:rsid w:val="00CA0D1C"/>
    <w:rsid w:val="00CA3E5C"/>
    <w:rsid w:val="00CA5671"/>
    <w:rsid w:val="00CA572E"/>
    <w:rsid w:val="00CB2476"/>
    <w:rsid w:val="00CB7FE3"/>
    <w:rsid w:val="00CC40A4"/>
    <w:rsid w:val="00CD2C10"/>
    <w:rsid w:val="00CD2C96"/>
    <w:rsid w:val="00CD4770"/>
    <w:rsid w:val="00CD5A42"/>
    <w:rsid w:val="00CD736E"/>
    <w:rsid w:val="00CE504C"/>
    <w:rsid w:val="00CE66E5"/>
    <w:rsid w:val="00D03F8B"/>
    <w:rsid w:val="00D1718E"/>
    <w:rsid w:val="00D217A1"/>
    <w:rsid w:val="00D21A66"/>
    <w:rsid w:val="00D329DA"/>
    <w:rsid w:val="00D364E9"/>
    <w:rsid w:val="00D36958"/>
    <w:rsid w:val="00D36F68"/>
    <w:rsid w:val="00D442F4"/>
    <w:rsid w:val="00D45088"/>
    <w:rsid w:val="00D46065"/>
    <w:rsid w:val="00D46F3B"/>
    <w:rsid w:val="00D53152"/>
    <w:rsid w:val="00D62660"/>
    <w:rsid w:val="00D6290F"/>
    <w:rsid w:val="00D65CE1"/>
    <w:rsid w:val="00D67320"/>
    <w:rsid w:val="00D81E5A"/>
    <w:rsid w:val="00D87FC8"/>
    <w:rsid w:val="00D932DD"/>
    <w:rsid w:val="00DA2B11"/>
    <w:rsid w:val="00DA5D0D"/>
    <w:rsid w:val="00DB55A3"/>
    <w:rsid w:val="00DB595A"/>
    <w:rsid w:val="00DC591A"/>
    <w:rsid w:val="00DD21B7"/>
    <w:rsid w:val="00DF1E54"/>
    <w:rsid w:val="00DF75A7"/>
    <w:rsid w:val="00E17E33"/>
    <w:rsid w:val="00E20B47"/>
    <w:rsid w:val="00E20C59"/>
    <w:rsid w:val="00E20F71"/>
    <w:rsid w:val="00E314C0"/>
    <w:rsid w:val="00E3328A"/>
    <w:rsid w:val="00E348FA"/>
    <w:rsid w:val="00E37498"/>
    <w:rsid w:val="00E406B6"/>
    <w:rsid w:val="00E4332A"/>
    <w:rsid w:val="00E5158B"/>
    <w:rsid w:val="00E5254F"/>
    <w:rsid w:val="00E569DA"/>
    <w:rsid w:val="00E81B85"/>
    <w:rsid w:val="00E87134"/>
    <w:rsid w:val="00E87933"/>
    <w:rsid w:val="00E879CE"/>
    <w:rsid w:val="00E90AED"/>
    <w:rsid w:val="00EA397D"/>
    <w:rsid w:val="00EA3F5A"/>
    <w:rsid w:val="00EB3066"/>
    <w:rsid w:val="00EB3F71"/>
    <w:rsid w:val="00EB4C82"/>
    <w:rsid w:val="00EB7B7B"/>
    <w:rsid w:val="00EC36B2"/>
    <w:rsid w:val="00EC3F5F"/>
    <w:rsid w:val="00EE2D9A"/>
    <w:rsid w:val="00F11665"/>
    <w:rsid w:val="00F11A95"/>
    <w:rsid w:val="00F14CAA"/>
    <w:rsid w:val="00F16A32"/>
    <w:rsid w:val="00F22FB6"/>
    <w:rsid w:val="00F25EC4"/>
    <w:rsid w:val="00F2762B"/>
    <w:rsid w:val="00F319BF"/>
    <w:rsid w:val="00F36600"/>
    <w:rsid w:val="00F47F09"/>
    <w:rsid w:val="00F57706"/>
    <w:rsid w:val="00F637F0"/>
    <w:rsid w:val="00F642C9"/>
    <w:rsid w:val="00F64868"/>
    <w:rsid w:val="00F64AE4"/>
    <w:rsid w:val="00F66838"/>
    <w:rsid w:val="00F7158A"/>
    <w:rsid w:val="00F72E56"/>
    <w:rsid w:val="00F80B35"/>
    <w:rsid w:val="00F84E6F"/>
    <w:rsid w:val="00F86FD2"/>
    <w:rsid w:val="00F874E4"/>
    <w:rsid w:val="00F91A1D"/>
    <w:rsid w:val="00F94D93"/>
    <w:rsid w:val="00FA52AE"/>
    <w:rsid w:val="00FB1C4A"/>
    <w:rsid w:val="00FB6CB5"/>
    <w:rsid w:val="00FD2FB8"/>
    <w:rsid w:val="00FD5FAC"/>
    <w:rsid w:val="00FE5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D1C"/>
  </w:style>
  <w:style w:type="paragraph" w:styleId="3">
    <w:name w:val="heading 3"/>
    <w:basedOn w:val="a"/>
    <w:link w:val="30"/>
    <w:uiPriority w:val="9"/>
    <w:qFormat/>
    <w:rsid w:val="005509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E7589"/>
    <w:rPr>
      <w:color w:val="0000FF"/>
      <w:u w:val="single"/>
    </w:rPr>
  </w:style>
  <w:style w:type="character" w:styleId="a4">
    <w:name w:val="FollowedHyperlink"/>
    <w:basedOn w:val="a0"/>
    <w:uiPriority w:val="99"/>
    <w:semiHidden/>
    <w:unhideWhenUsed/>
    <w:rsid w:val="00AE7589"/>
    <w:rPr>
      <w:color w:val="800080" w:themeColor="followedHyperlink"/>
      <w:u w:val="single"/>
    </w:rPr>
  </w:style>
  <w:style w:type="paragraph" w:styleId="a5">
    <w:name w:val="header"/>
    <w:basedOn w:val="a"/>
    <w:link w:val="a6"/>
    <w:uiPriority w:val="99"/>
    <w:semiHidden/>
    <w:unhideWhenUsed/>
    <w:rsid w:val="00AE758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7589"/>
  </w:style>
  <w:style w:type="paragraph" w:styleId="a7">
    <w:name w:val="footer"/>
    <w:basedOn w:val="a"/>
    <w:link w:val="a8"/>
    <w:uiPriority w:val="99"/>
    <w:semiHidden/>
    <w:unhideWhenUsed/>
    <w:rsid w:val="00AE758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E7589"/>
  </w:style>
  <w:style w:type="paragraph" w:styleId="a9">
    <w:name w:val="Balloon Text"/>
    <w:basedOn w:val="a"/>
    <w:link w:val="aa"/>
    <w:uiPriority w:val="99"/>
    <w:semiHidden/>
    <w:unhideWhenUsed/>
    <w:rsid w:val="00AE75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E7589"/>
    <w:rPr>
      <w:rFonts w:ascii="Segoe UI" w:hAnsi="Segoe UI" w:cs="Segoe UI"/>
      <w:sz w:val="18"/>
      <w:szCs w:val="18"/>
    </w:rPr>
  </w:style>
  <w:style w:type="character" w:customStyle="1" w:styleId="ab">
    <w:name w:val="Без интервала Знак"/>
    <w:basedOn w:val="a0"/>
    <w:link w:val="ac"/>
    <w:uiPriority w:val="1"/>
    <w:locked/>
    <w:rsid w:val="00AE7589"/>
    <w:rPr>
      <w:rFonts w:ascii="Calibri" w:eastAsia="Times New Roman" w:hAnsi="Calibri" w:cs="Times New Roman"/>
      <w:lang w:eastAsia="ru-RU"/>
    </w:rPr>
  </w:style>
  <w:style w:type="paragraph" w:styleId="ac">
    <w:name w:val="No Spacing"/>
    <w:link w:val="ab"/>
    <w:uiPriority w:val="1"/>
    <w:qFormat/>
    <w:rsid w:val="00AE7589"/>
    <w:pPr>
      <w:spacing w:after="0" w:line="240" w:lineRule="auto"/>
    </w:pPr>
    <w:rPr>
      <w:rFonts w:ascii="Calibri" w:eastAsia="Times New Roman" w:hAnsi="Calibri" w:cs="Times New Roman"/>
    </w:rPr>
  </w:style>
  <w:style w:type="paragraph" w:customStyle="1" w:styleId="ConsPlusNormal">
    <w:name w:val="ConsPlusNormal"/>
    <w:uiPriority w:val="99"/>
    <w:rsid w:val="00AE758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E7589"/>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AE7589"/>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AE7589"/>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AE7589"/>
    <w:pPr>
      <w:autoSpaceDE w:val="0"/>
      <w:autoSpaceDN w:val="0"/>
      <w:adjustRightInd w:val="0"/>
      <w:spacing w:after="0" w:line="240" w:lineRule="auto"/>
    </w:pPr>
    <w:rPr>
      <w:rFonts w:ascii="Tahoma" w:hAnsi="Tahoma" w:cs="Tahoma"/>
      <w:sz w:val="26"/>
      <w:szCs w:val="26"/>
    </w:rPr>
  </w:style>
  <w:style w:type="paragraph" w:customStyle="1" w:styleId="FR1">
    <w:name w:val="FR1"/>
    <w:rsid w:val="00AE7589"/>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customStyle="1" w:styleId="font5">
    <w:name w:val="font5"/>
    <w:basedOn w:val="a"/>
    <w:uiPriority w:val="99"/>
    <w:rsid w:val="00AE7589"/>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3">
    <w:name w:val="xl63"/>
    <w:basedOn w:val="a"/>
    <w:rsid w:val="00AE7589"/>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65">
    <w:name w:val="xl65"/>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66">
    <w:name w:val="xl66"/>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7">
    <w:name w:val="xl67"/>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8">
    <w:name w:val="xl68"/>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0">
    <w:name w:val="xl70"/>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1">
    <w:name w:val="xl71"/>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72">
    <w:name w:val="xl72"/>
    <w:basedOn w:val="a"/>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73">
    <w:name w:val="xl73"/>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74">
    <w:name w:val="xl74"/>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5">
    <w:name w:val="xl75"/>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76">
    <w:name w:val="xl76"/>
    <w:basedOn w:val="a"/>
    <w:rsid w:val="00AE7589"/>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a"/>
    <w:rsid w:val="00AE7589"/>
    <w:pPr>
      <w:pBdr>
        <w:top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8">
    <w:name w:val="xl78"/>
    <w:basedOn w:val="a"/>
    <w:rsid w:val="00AE7589"/>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9">
    <w:name w:val="xl79"/>
    <w:basedOn w:val="a"/>
    <w:rsid w:val="00AE7589"/>
    <w:pPr>
      <w:pBdr>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0">
    <w:name w:val="xl80"/>
    <w:basedOn w:val="a"/>
    <w:rsid w:val="00AE7589"/>
    <w:pP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1">
    <w:name w:val="xl81"/>
    <w:basedOn w:val="a"/>
    <w:rsid w:val="00AE7589"/>
    <w:pPr>
      <w:pBdr>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2">
    <w:name w:val="xl82"/>
    <w:basedOn w:val="a"/>
    <w:rsid w:val="00AE7589"/>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3">
    <w:name w:val="xl83"/>
    <w:basedOn w:val="a"/>
    <w:rsid w:val="00AE7589"/>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4">
    <w:name w:val="xl84"/>
    <w:basedOn w:val="a"/>
    <w:rsid w:val="00AE7589"/>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a"/>
    <w:rsid w:val="00AE7589"/>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86">
    <w:name w:val="xl86"/>
    <w:basedOn w:val="a"/>
    <w:rsid w:val="00AE7589"/>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87">
    <w:name w:val="xl87"/>
    <w:basedOn w:val="a"/>
    <w:rsid w:val="00AE7589"/>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88">
    <w:name w:val="xl88"/>
    <w:basedOn w:val="a"/>
    <w:rsid w:val="00AE7589"/>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89">
    <w:name w:val="xl89"/>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90">
    <w:name w:val="xl90"/>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a"/>
    <w:rsid w:val="00AE7589"/>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2">
    <w:name w:val="xl92"/>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3">
    <w:name w:val="xl93"/>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4">
    <w:name w:val="xl94"/>
    <w:basedOn w:val="a"/>
    <w:rsid w:val="00AE7589"/>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6">
    <w:name w:val="xl96"/>
    <w:basedOn w:val="a"/>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97">
    <w:name w:val="xl97"/>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8">
    <w:name w:val="xl98"/>
    <w:basedOn w:val="a"/>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9">
    <w:name w:val="xl99"/>
    <w:basedOn w:val="a"/>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0">
    <w:name w:val="xl100"/>
    <w:basedOn w:val="a"/>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01">
    <w:name w:val="xl101"/>
    <w:basedOn w:val="a"/>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2">
    <w:name w:val="xl102"/>
    <w:basedOn w:val="a"/>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3">
    <w:name w:val="xl103"/>
    <w:basedOn w:val="a"/>
    <w:uiPriority w:val="99"/>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4">
    <w:name w:val="xl104"/>
    <w:basedOn w:val="a"/>
    <w:uiPriority w:val="99"/>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5">
    <w:name w:val="xl105"/>
    <w:basedOn w:val="a"/>
    <w:uiPriority w:val="99"/>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6">
    <w:name w:val="xl106"/>
    <w:basedOn w:val="a"/>
    <w:uiPriority w:val="99"/>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7">
    <w:name w:val="xl107"/>
    <w:basedOn w:val="a"/>
    <w:uiPriority w:val="99"/>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08">
    <w:name w:val="xl108"/>
    <w:basedOn w:val="a"/>
    <w:uiPriority w:val="99"/>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09">
    <w:name w:val="xl109"/>
    <w:basedOn w:val="a"/>
    <w:uiPriority w:val="99"/>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10">
    <w:name w:val="xl110"/>
    <w:basedOn w:val="a"/>
    <w:uiPriority w:val="99"/>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11">
    <w:name w:val="xl111"/>
    <w:basedOn w:val="a"/>
    <w:uiPriority w:val="99"/>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2">
    <w:name w:val="xl112"/>
    <w:basedOn w:val="a"/>
    <w:uiPriority w:val="99"/>
    <w:rsid w:val="00AE7589"/>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3">
    <w:name w:val="xl113"/>
    <w:basedOn w:val="a"/>
    <w:uiPriority w:val="99"/>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4">
    <w:name w:val="xl114"/>
    <w:basedOn w:val="a"/>
    <w:uiPriority w:val="99"/>
    <w:rsid w:val="00AE75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5">
    <w:name w:val="xl115"/>
    <w:basedOn w:val="a"/>
    <w:uiPriority w:val="99"/>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6">
    <w:name w:val="xl116"/>
    <w:basedOn w:val="a"/>
    <w:uiPriority w:val="99"/>
    <w:rsid w:val="00AE75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7">
    <w:name w:val="xl117"/>
    <w:basedOn w:val="a"/>
    <w:uiPriority w:val="99"/>
    <w:rsid w:val="00AE7589"/>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8">
    <w:name w:val="xl118"/>
    <w:basedOn w:val="a"/>
    <w:uiPriority w:val="99"/>
    <w:rsid w:val="00AE7589"/>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9">
    <w:name w:val="xl119"/>
    <w:basedOn w:val="a"/>
    <w:uiPriority w:val="99"/>
    <w:rsid w:val="00AE7589"/>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0">
    <w:name w:val="xl120"/>
    <w:basedOn w:val="a"/>
    <w:uiPriority w:val="99"/>
    <w:rsid w:val="00AE7589"/>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1">
    <w:name w:val="xl121"/>
    <w:basedOn w:val="a"/>
    <w:uiPriority w:val="99"/>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i/>
      <w:iCs/>
      <w:sz w:val="20"/>
      <w:szCs w:val="20"/>
    </w:rPr>
  </w:style>
  <w:style w:type="paragraph" w:customStyle="1" w:styleId="xl122">
    <w:name w:val="xl122"/>
    <w:basedOn w:val="a"/>
    <w:uiPriority w:val="99"/>
    <w:rsid w:val="00AE7589"/>
    <w:pPr>
      <w:pBdr>
        <w:top w:val="single" w:sz="4" w:space="0" w:color="auto"/>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3">
    <w:name w:val="xl123"/>
    <w:basedOn w:val="a"/>
    <w:uiPriority w:val="99"/>
    <w:rsid w:val="00AE7589"/>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4">
    <w:name w:val="xl124"/>
    <w:basedOn w:val="a"/>
    <w:uiPriority w:val="99"/>
    <w:rsid w:val="00AE7589"/>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5">
    <w:name w:val="xl125"/>
    <w:basedOn w:val="a"/>
    <w:uiPriority w:val="99"/>
    <w:rsid w:val="00AE7589"/>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6">
    <w:name w:val="xl126"/>
    <w:basedOn w:val="a"/>
    <w:uiPriority w:val="99"/>
    <w:rsid w:val="00AE7589"/>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7">
    <w:name w:val="xl127"/>
    <w:basedOn w:val="a"/>
    <w:uiPriority w:val="99"/>
    <w:rsid w:val="00AE7589"/>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8">
    <w:name w:val="xl128"/>
    <w:basedOn w:val="a"/>
    <w:uiPriority w:val="99"/>
    <w:rsid w:val="00AE7589"/>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9">
    <w:name w:val="xl129"/>
    <w:basedOn w:val="a"/>
    <w:uiPriority w:val="99"/>
    <w:rsid w:val="00AE7589"/>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0">
    <w:name w:val="xl130"/>
    <w:basedOn w:val="a"/>
    <w:uiPriority w:val="99"/>
    <w:rsid w:val="00AE7589"/>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1">
    <w:name w:val="xl131"/>
    <w:basedOn w:val="a"/>
    <w:uiPriority w:val="99"/>
    <w:rsid w:val="00AE75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550942"/>
    <w:rPr>
      <w:rFonts w:ascii="Times New Roman" w:eastAsia="Times New Roman" w:hAnsi="Times New Roman" w:cs="Times New Roman"/>
      <w:b/>
      <w:bCs/>
      <w:sz w:val="27"/>
      <w:szCs w:val="27"/>
      <w:lang w:eastAsia="ru-RU"/>
    </w:rPr>
  </w:style>
  <w:style w:type="paragraph" w:styleId="ad">
    <w:name w:val="Normal (Web)"/>
    <w:basedOn w:val="a"/>
    <w:uiPriority w:val="99"/>
    <w:unhideWhenUsed/>
    <w:rsid w:val="00550942"/>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550942"/>
    <w:rPr>
      <w:b/>
      <w:bCs/>
    </w:rPr>
  </w:style>
  <w:style w:type="character" w:customStyle="1" w:styleId="articleseperator">
    <w:name w:val="article_seperator"/>
    <w:basedOn w:val="a0"/>
    <w:rsid w:val="00550942"/>
  </w:style>
  <w:style w:type="paragraph" w:styleId="af">
    <w:name w:val="List Paragraph"/>
    <w:basedOn w:val="a"/>
    <w:uiPriority w:val="34"/>
    <w:qFormat/>
    <w:rsid w:val="00F66838"/>
    <w:pPr>
      <w:spacing w:after="0" w:line="240" w:lineRule="auto"/>
      <w:ind w:left="720"/>
      <w:contextualSpacing/>
    </w:pPr>
    <w:rPr>
      <w:rFonts w:ascii="Times New Roman" w:eastAsia="Times New Roman" w:hAnsi="Times New Roman" w:cs="Times New Roman"/>
      <w:sz w:val="24"/>
      <w:szCs w:val="24"/>
    </w:rPr>
  </w:style>
  <w:style w:type="paragraph" w:customStyle="1" w:styleId="31">
    <w:name w:val="Основной текст 31"/>
    <w:basedOn w:val="a"/>
    <w:uiPriority w:val="99"/>
    <w:semiHidden/>
    <w:rsid w:val="00F66838"/>
    <w:pPr>
      <w:suppressAutoHyphens/>
      <w:spacing w:after="120" w:line="240" w:lineRule="auto"/>
    </w:pPr>
    <w:rPr>
      <w:rFonts w:ascii="Times New Roman" w:eastAsia="Times New Roman" w:hAnsi="Times New Roman" w:cs="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1391">
      <w:bodyDiv w:val="1"/>
      <w:marLeft w:val="0"/>
      <w:marRight w:val="0"/>
      <w:marTop w:val="0"/>
      <w:marBottom w:val="0"/>
      <w:divBdr>
        <w:top w:val="none" w:sz="0" w:space="0" w:color="auto"/>
        <w:left w:val="none" w:sz="0" w:space="0" w:color="auto"/>
        <w:bottom w:val="none" w:sz="0" w:space="0" w:color="auto"/>
        <w:right w:val="none" w:sz="0" w:space="0" w:color="auto"/>
      </w:divBdr>
    </w:div>
    <w:div w:id="55593189">
      <w:bodyDiv w:val="1"/>
      <w:marLeft w:val="0"/>
      <w:marRight w:val="0"/>
      <w:marTop w:val="0"/>
      <w:marBottom w:val="0"/>
      <w:divBdr>
        <w:top w:val="none" w:sz="0" w:space="0" w:color="auto"/>
        <w:left w:val="none" w:sz="0" w:space="0" w:color="auto"/>
        <w:bottom w:val="none" w:sz="0" w:space="0" w:color="auto"/>
        <w:right w:val="none" w:sz="0" w:space="0" w:color="auto"/>
      </w:divBdr>
    </w:div>
    <w:div w:id="73287375">
      <w:bodyDiv w:val="1"/>
      <w:marLeft w:val="0"/>
      <w:marRight w:val="0"/>
      <w:marTop w:val="0"/>
      <w:marBottom w:val="0"/>
      <w:divBdr>
        <w:top w:val="none" w:sz="0" w:space="0" w:color="auto"/>
        <w:left w:val="none" w:sz="0" w:space="0" w:color="auto"/>
        <w:bottom w:val="none" w:sz="0" w:space="0" w:color="auto"/>
        <w:right w:val="none" w:sz="0" w:space="0" w:color="auto"/>
      </w:divBdr>
    </w:div>
    <w:div w:id="132798812">
      <w:bodyDiv w:val="1"/>
      <w:marLeft w:val="0"/>
      <w:marRight w:val="0"/>
      <w:marTop w:val="0"/>
      <w:marBottom w:val="0"/>
      <w:divBdr>
        <w:top w:val="none" w:sz="0" w:space="0" w:color="auto"/>
        <w:left w:val="none" w:sz="0" w:space="0" w:color="auto"/>
        <w:bottom w:val="none" w:sz="0" w:space="0" w:color="auto"/>
        <w:right w:val="none" w:sz="0" w:space="0" w:color="auto"/>
      </w:divBdr>
    </w:div>
    <w:div w:id="147210964">
      <w:bodyDiv w:val="1"/>
      <w:marLeft w:val="0"/>
      <w:marRight w:val="0"/>
      <w:marTop w:val="0"/>
      <w:marBottom w:val="0"/>
      <w:divBdr>
        <w:top w:val="none" w:sz="0" w:space="0" w:color="auto"/>
        <w:left w:val="none" w:sz="0" w:space="0" w:color="auto"/>
        <w:bottom w:val="none" w:sz="0" w:space="0" w:color="auto"/>
        <w:right w:val="none" w:sz="0" w:space="0" w:color="auto"/>
      </w:divBdr>
    </w:div>
    <w:div w:id="215050741">
      <w:bodyDiv w:val="1"/>
      <w:marLeft w:val="0"/>
      <w:marRight w:val="0"/>
      <w:marTop w:val="0"/>
      <w:marBottom w:val="0"/>
      <w:divBdr>
        <w:top w:val="none" w:sz="0" w:space="0" w:color="auto"/>
        <w:left w:val="none" w:sz="0" w:space="0" w:color="auto"/>
        <w:bottom w:val="none" w:sz="0" w:space="0" w:color="auto"/>
        <w:right w:val="none" w:sz="0" w:space="0" w:color="auto"/>
      </w:divBdr>
    </w:div>
    <w:div w:id="244144039">
      <w:bodyDiv w:val="1"/>
      <w:marLeft w:val="0"/>
      <w:marRight w:val="0"/>
      <w:marTop w:val="0"/>
      <w:marBottom w:val="0"/>
      <w:divBdr>
        <w:top w:val="none" w:sz="0" w:space="0" w:color="auto"/>
        <w:left w:val="none" w:sz="0" w:space="0" w:color="auto"/>
        <w:bottom w:val="none" w:sz="0" w:space="0" w:color="auto"/>
        <w:right w:val="none" w:sz="0" w:space="0" w:color="auto"/>
      </w:divBdr>
    </w:div>
    <w:div w:id="249779870">
      <w:bodyDiv w:val="1"/>
      <w:marLeft w:val="0"/>
      <w:marRight w:val="0"/>
      <w:marTop w:val="0"/>
      <w:marBottom w:val="0"/>
      <w:divBdr>
        <w:top w:val="none" w:sz="0" w:space="0" w:color="auto"/>
        <w:left w:val="none" w:sz="0" w:space="0" w:color="auto"/>
        <w:bottom w:val="none" w:sz="0" w:space="0" w:color="auto"/>
        <w:right w:val="none" w:sz="0" w:space="0" w:color="auto"/>
      </w:divBdr>
    </w:div>
    <w:div w:id="266041223">
      <w:bodyDiv w:val="1"/>
      <w:marLeft w:val="0"/>
      <w:marRight w:val="0"/>
      <w:marTop w:val="0"/>
      <w:marBottom w:val="0"/>
      <w:divBdr>
        <w:top w:val="none" w:sz="0" w:space="0" w:color="auto"/>
        <w:left w:val="none" w:sz="0" w:space="0" w:color="auto"/>
        <w:bottom w:val="none" w:sz="0" w:space="0" w:color="auto"/>
        <w:right w:val="none" w:sz="0" w:space="0" w:color="auto"/>
      </w:divBdr>
    </w:div>
    <w:div w:id="292830533">
      <w:bodyDiv w:val="1"/>
      <w:marLeft w:val="0"/>
      <w:marRight w:val="0"/>
      <w:marTop w:val="0"/>
      <w:marBottom w:val="0"/>
      <w:divBdr>
        <w:top w:val="none" w:sz="0" w:space="0" w:color="auto"/>
        <w:left w:val="none" w:sz="0" w:space="0" w:color="auto"/>
        <w:bottom w:val="none" w:sz="0" w:space="0" w:color="auto"/>
        <w:right w:val="none" w:sz="0" w:space="0" w:color="auto"/>
      </w:divBdr>
    </w:div>
    <w:div w:id="418210360">
      <w:bodyDiv w:val="1"/>
      <w:marLeft w:val="0"/>
      <w:marRight w:val="0"/>
      <w:marTop w:val="0"/>
      <w:marBottom w:val="0"/>
      <w:divBdr>
        <w:top w:val="none" w:sz="0" w:space="0" w:color="auto"/>
        <w:left w:val="none" w:sz="0" w:space="0" w:color="auto"/>
        <w:bottom w:val="none" w:sz="0" w:space="0" w:color="auto"/>
        <w:right w:val="none" w:sz="0" w:space="0" w:color="auto"/>
      </w:divBdr>
    </w:div>
    <w:div w:id="483280409">
      <w:bodyDiv w:val="1"/>
      <w:marLeft w:val="0"/>
      <w:marRight w:val="0"/>
      <w:marTop w:val="0"/>
      <w:marBottom w:val="0"/>
      <w:divBdr>
        <w:top w:val="none" w:sz="0" w:space="0" w:color="auto"/>
        <w:left w:val="none" w:sz="0" w:space="0" w:color="auto"/>
        <w:bottom w:val="none" w:sz="0" w:space="0" w:color="auto"/>
        <w:right w:val="none" w:sz="0" w:space="0" w:color="auto"/>
      </w:divBdr>
    </w:div>
    <w:div w:id="536356292">
      <w:bodyDiv w:val="1"/>
      <w:marLeft w:val="0"/>
      <w:marRight w:val="0"/>
      <w:marTop w:val="0"/>
      <w:marBottom w:val="0"/>
      <w:divBdr>
        <w:top w:val="none" w:sz="0" w:space="0" w:color="auto"/>
        <w:left w:val="none" w:sz="0" w:space="0" w:color="auto"/>
        <w:bottom w:val="none" w:sz="0" w:space="0" w:color="auto"/>
        <w:right w:val="none" w:sz="0" w:space="0" w:color="auto"/>
      </w:divBdr>
    </w:div>
    <w:div w:id="570585376">
      <w:bodyDiv w:val="1"/>
      <w:marLeft w:val="0"/>
      <w:marRight w:val="0"/>
      <w:marTop w:val="0"/>
      <w:marBottom w:val="0"/>
      <w:divBdr>
        <w:top w:val="none" w:sz="0" w:space="0" w:color="auto"/>
        <w:left w:val="none" w:sz="0" w:space="0" w:color="auto"/>
        <w:bottom w:val="none" w:sz="0" w:space="0" w:color="auto"/>
        <w:right w:val="none" w:sz="0" w:space="0" w:color="auto"/>
      </w:divBdr>
    </w:div>
    <w:div w:id="575479183">
      <w:bodyDiv w:val="1"/>
      <w:marLeft w:val="0"/>
      <w:marRight w:val="0"/>
      <w:marTop w:val="0"/>
      <w:marBottom w:val="0"/>
      <w:divBdr>
        <w:top w:val="none" w:sz="0" w:space="0" w:color="auto"/>
        <w:left w:val="none" w:sz="0" w:space="0" w:color="auto"/>
        <w:bottom w:val="none" w:sz="0" w:space="0" w:color="auto"/>
        <w:right w:val="none" w:sz="0" w:space="0" w:color="auto"/>
      </w:divBdr>
    </w:div>
    <w:div w:id="580408577">
      <w:bodyDiv w:val="1"/>
      <w:marLeft w:val="0"/>
      <w:marRight w:val="0"/>
      <w:marTop w:val="0"/>
      <w:marBottom w:val="0"/>
      <w:divBdr>
        <w:top w:val="none" w:sz="0" w:space="0" w:color="auto"/>
        <w:left w:val="none" w:sz="0" w:space="0" w:color="auto"/>
        <w:bottom w:val="none" w:sz="0" w:space="0" w:color="auto"/>
        <w:right w:val="none" w:sz="0" w:space="0" w:color="auto"/>
      </w:divBdr>
    </w:div>
    <w:div w:id="588346317">
      <w:bodyDiv w:val="1"/>
      <w:marLeft w:val="0"/>
      <w:marRight w:val="0"/>
      <w:marTop w:val="0"/>
      <w:marBottom w:val="0"/>
      <w:divBdr>
        <w:top w:val="none" w:sz="0" w:space="0" w:color="auto"/>
        <w:left w:val="none" w:sz="0" w:space="0" w:color="auto"/>
        <w:bottom w:val="none" w:sz="0" w:space="0" w:color="auto"/>
        <w:right w:val="none" w:sz="0" w:space="0" w:color="auto"/>
      </w:divBdr>
    </w:div>
    <w:div w:id="604388786">
      <w:bodyDiv w:val="1"/>
      <w:marLeft w:val="0"/>
      <w:marRight w:val="0"/>
      <w:marTop w:val="0"/>
      <w:marBottom w:val="0"/>
      <w:divBdr>
        <w:top w:val="none" w:sz="0" w:space="0" w:color="auto"/>
        <w:left w:val="none" w:sz="0" w:space="0" w:color="auto"/>
        <w:bottom w:val="none" w:sz="0" w:space="0" w:color="auto"/>
        <w:right w:val="none" w:sz="0" w:space="0" w:color="auto"/>
      </w:divBdr>
    </w:div>
    <w:div w:id="727605269">
      <w:bodyDiv w:val="1"/>
      <w:marLeft w:val="0"/>
      <w:marRight w:val="0"/>
      <w:marTop w:val="0"/>
      <w:marBottom w:val="0"/>
      <w:divBdr>
        <w:top w:val="none" w:sz="0" w:space="0" w:color="auto"/>
        <w:left w:val="none" w:sz="0" w:space="0" w:color="auto"/>
        <w:bottom w:val="none" w:sz="0" w:space="0" w:color="auto"/>
        <w:right w:val="none" w:sz="0" w:space="0" w:color="auto"/>
      </w:divBdr>
    </w:div>
    <w:div w:id="754517367">
      <w:bodyDiv w:val="1"/>
      <w:marLeft w:val="0"/>
      <w:marRight w:val="0"/>
      <w:marTop w:val="0"/>
      <w:marBottom w:val="0"/>
      <w:divBdr>
        <w:top w:val="none" w:sz="0" w:space="0" w:color="auto"/>
        <w:left w:val="none" w:sz="0" w:space="0" w:color="auto"/>
        <w:bottom w:val="none" w:sz="0" w:space="0" w:color="auto"/>
        <w:right w:val="none" w:sz="0" w:space="0" w:color="auto"/>
      </w:divBdr>
    </w:div>
    <w:div w:id="838930904">
      <w:bodyDiv w:val="1"/>
      <w:marLeft w:val="0"/>
      <w:marRight w:val="0"/>
      <w:marTop w:val="0"/>
      <w:marBottom w:val="0"/>
      <w:divBdr>
        <w:top w:val="none" w:sz="0" w:space="0" w:color="auto"/>
        <w:left w:val="none" w:sz="0" w:space="0" w:color="auto"/>
        <w:bottom w:val="none" w:sz="0" w:space="0" w:color="auto"/>
        <w:right w:val="none" w:sz="0" w:space="0" w:color="auto"/>
      </w:divBdr>
    </w:div>
    <w:div w:id="911045919">
      <w:bodyDiv w:val="1"/>
      <w:marLeft w:val="0"/>
      <w:marRight w:val="0"/>
      <w:marTop w:val="0"/>
      <w:marBottom w:val="0"/>
      <w:divBdr>
        <w:top w:val="none" w:sz="0" w:space="0" w:color="auto"/>
        <w:left w:val="none" w:sz="0" w:space="0" w:color="auto"/>
        <w:bottom w:val="none" w:sz="0" w:space="0" w:color="auto"/>
        <w:right w:val="none" w:sz="0" w:space="0" w:color="auto"/>
      </w:divBdr>
    </w:div>
    <w:div w:id="970206038">
      <w:bodyDiv w:val="1"/>
      <w:marLeft w:val="0"/>
      <w:marRight w:val="0"/>
      <w:marTop w:val="0"/>
      <w:marBottom w:val="0"/>
      <w:divBdr>
        <w:top w:val="none" w:sz="0" w:space="0" w:color="auto"/>
        <w:left w:val="none" w:sz="0" w:space="0" w:color="auto"/>
        <w:bottom w:val="none" w:sz="0" w:space="0" w:color="auto"/>
        <w:right w:val="none" w:sz="0" w:space="0" w:color="auto"/>
      </w:divBdr>
    </w:div>
    <w:div w:id="985089853">
      <w:bodyDiv w:val="1"/>
      <w:marLeft w:val="0"/>
      <w:marRight w:val="0"/>
      <w:marTop w:val="0"/>
      <w:marBottom w:val="0"/>
      <w:divBdr>
        <w:top w:val="none" w:sz="0" w:space="0" w:color="auto"/>
        <w:left w:val="none" w:sz="0" w:space="0" w:color="auto"/>
        <w:bottom w:val="none" w:sz="0" w:space="0" w:color="auto"/>
        <w:right w:val="none" w:sz="0" w:space="0" w:color="auto"/>
      </w:divBdr>
    </w:div>
    <w:div w:id="990448673">
      <w:bodyDiv w:val="1"/>
      <w:marLeft w:val="0"/>
      <w:marRight w:val="0"/>
      <w:marTop w:val="0"/>
      <w:marBottom w:val="0"/>
      <w:divBdr>
        <w:top w:val="none" w:sz="0" w:space="0" w:color="auto"/>
        <w:left w:val="none" w:sz="0" w:space="0" w:color="auto"/>
        <w:bottom w:val="none" w:sz="0" w:space="0" w:color="auto"/>
        <w:right w:val="none" w:sz="0" w:space="0" w:color="auto"/>
      </w:divBdr>
      <w:divsChild>
        <w:div w:id="1087969036">
          <w:marLeft w:val="0"/>
          <w:marRight w:val="0"/>
          <w:marTop w:val="0"/>
          <w:marBottom w:val="0"/>
          <w:divBdr>
            <w:top w:val="none" w:sz="0" w:space="0" w:color="auto"/>
            <w:left w:val="none" w:sz="0" w:space="0" w:color="auto"/>
            <w:bottom w:val="none" w:sz="0" w:space="0" w:color="auto"/>
            <w:right w:val="none" w:sz="0" w:space="0" w:color="auto"/>
          </w:divBdr>
        </w:div>
      </w:divsChild>
    </w:div>
    <w:div w:id="1044331556">
      <w:bodyDiv w:val="1"/>
      <w:marLeft w:val="0"/>
      <w:marRight w:val="0"/>
      <w:marTop w:val="0"/>
      <w:marBottom w:val="0"/>
      <w:divBdr>
        <w:top w:val="none" w:sz="0" w:space="0" w:color="auto"/>
        <w:left w:val="none" w:sz="0" w:space="0" w:color="auto"/>
        <w:bottom w:val="none" w:sz="0" w:space="0" w:color="auto"/>
        <w:right w:val="none" w:sz="0" w:space="0" w:color="auto"/>
      </w:divBdr>
    </w:div>
    <w:div w:id="1106118776">
      <w:bodyDiv w:val="1"/>
      <w:marLeft w:val="0"/>
      <w:marRight w:val="0"/>
      <w:marTop w:val="0"/>
      <w:marBottom w:val="0"/>
      <w:divBdr>
        <w:top w:val="none" w:sz="0" w:space="0" w:color="auto"/>
        <w:left w:val="none" w:sz="0" w:space="0" w:color="auto"/>
        <w:bottom w:val="none" w:sz="0" w:space="0" w:color="auto"/>
        <w:right w:val="none" w:sz="0" w:space="0" w:color="auto"/>
      </w:divBdr>
    </w:div>
    <w:div w:id="1154952789">
      <w:bodyDiv w:val="1"/>
      <w:marLeft w:val="0"/>
      <w:marRight w:val="0"/>
      <w:marTop w:val="0"/>
      <w:marBottom w:val="0"/>
      <w:divBdr>
        <w:top w:val="none" w:sz="0" w:space="0" w:color="auto"/>
        <w:left w:val="none" w:sz="0" w:space="0" w:color="auto"/>
        <w:bottom w:val="none" w:sz="0" w:space="0" w:color="auto"/>
        <w:right w:val="none" w:sz="0" w:space="0" w:color="auto"/>
      </w:divBdr>
    </w:div>
    <w:div w:id="1246383825">
      <w:bodyDiv w:val="1"/>
      <w:marLeft w:val="0"/>
      <w:marRight w:val="0"/>
      <w:marTop w:val="0"/>
      <w:marBottom w:val="0"/>
      <w:divBdr>
        <w:top w:val="none" w:sz="0" w:space="0" w:color="auto"/>
        <w:left w:val="none" w:sz="0" w:space="0" w:color="auto"/>
        <w:bottom w:val="none" w:sz="0" w:space="0" w:color="auto"/>
        <w:right w:val="none" w:sz="0" w:space="0" w:color="auto"/>
      </w:divBdr>
    </w:div>
    <w:div w:id="1261717077">
      <w:bodyDiv w:val="1"/>
      <w:marLeft w:val="0"/>
      <w:marRight w:val="0"/>
      <w:marTop w:val="0"/>
      <w:marBottom w:val="0"/>
      <w:divBdr>
        <w:top w:val="none" w:sz="0" w:space="0" w:color="auto"/>
        <w:left w:val="none" w:sz="0" w:space="0" w:color="auto"/>
        <w:bottom w:val="none" w:sz="0" w:space="0" w:color="auto"/>
        <w:right w:val="none" w:sz="0" w:space="0" w:color="auto"/>
      </w:divBdr>
    </w:div>
    <w:div w:id="1320886092">
      <w:bodyDiv w:val="1"/>
      <w:marLeft w:val="0"/>
      <w:marRight w:val="0"/>
      <w:marTop w:val="0"/>
      <w:marBottom w:val="0"/>
      <w:divBdr>
        <w:top w:val="none" w:sz="0" w:space="0" w:color="auto"/>
        <w:left w:val="none" w:sz="0" w:space="0" w:color="auto"/>
        <w:bottom w:val="none" w:sz="0" w:space="0" w:color="auto"/>
        <w:right w:val="none" w:sz="0" w:space="0" w:color="auto"/>
      </w:divBdr>
    </w:div>
    <w:div w:id="1371297270">
      <w:bodyDiv w:val="1"/>
      <w:marLeft w:val="0"/>
      <w:marRight w:val="0"/>
      <w:marTop w:val="0"/>
      <w:marBottom w:val="0"/>
      <w:divBdr>
        <w:top w:val="none" w:sz="0" w:space="0" w:color="auto"/>
        <w:left w:val="none" w:sz="0" w:space="0" w:color="auto"/>
        <w:bottom w:val="none" w:sz="0" w:space="0" w:color="auto"/>
        <w:right w:val="none" w:sz="0" w:space="0" w:color="auto"/>
      </w:divBdr>
    </w:div>
    <w:div w:id="1418598859">
      <w:bodyDiv w:val="1"/>
      <w:marLeft w:val="0"/>
      <w:marRight w:val="0"/>
      <w:marTop w:val="0"/>
      <w:marBottom w:val="0"/>
      <w:divBdr>
        <w:top w:val="none" w:sz="0" w:space="0" w:color="auto"/>
        <w:left w:val="none" w:sz="0" w:space="0" w:color="auto"/>
        <w:bottom w:val="none" w:sz="0" w:space="0" w:color="auto"/>
        <w:right w:val="none" w:sz="0" w:space="0" w:color="auto"/>
      </w:divBdr>
    </w:div>
    <w:div w:id="1450201493">
      <w:bodyDiv w:val="1"/>
      <w:marLeft w:val="0"/>
      <w:marRight w:val="0"/>
      <w:marTop w:val="0"/>
      <w:marBottom w:val="0"/>
      <w:divBdr>
        <w:top w:val="none" w:sz="0" w:space="0" w:color="auto"/>
        <w:left w:val="none" w:sz="0" w:space="0" w:color="auto"/>
        <w:bottom w:val="none" w:sz="0" w:space="0" w:color="auto"/>
        <w:right w:val="none" w:sz="0" w:space="0" w:color="auto"/>
      </w:divBdr>
    </w:div>
    <w:div w:id="1450321735">
      <w:bodyDiv w:val="1"/>
      <w:marLeft w:val="0"/>
      <w:marRight w:val="0"/>
      <w:marTop w:val="0"/>
      <w:marBottom w:val="0"/>
      <w:divBdr>
        <w:top w:val="none" w:sz="0" w:space="0" w:color="auto"/>
        <w:left w:val="none" w:sz="0" w:space="0" w:color="auto"/>
        <w:bottom w:val="none" w:sz="0" w:space="0" w:color="auto"/>
        <w:right w:val="none" w:sz="0" w:space="0" w:color="auto"/>
      </w:divBdr>
    </w:div>
    <w:div w:id="1460536064">
      <w:bodyDiv w:val="1"/>
      <w:marLeft w:val="0"/>
      <w:marRight w:val="0"/>
      <w:marTop w:val="0"/>
      <w:marBottom w:val="0"/>
      <w:divBdr>
        <w:top w:val="none" w:sz="0" w:space="0" w:color="auto"/>
        <w:left w:val="none" w:sz="0" w:space="0" w:color="auto"/>
        <w:bottom w:val="none" w:sz="0" w:space="0" w:color="auto"/>
        <w:right w:val="none" w:sz="0" w:space="0" w:color="auto"/>
      </w:divBdr>
    </w:div>
    <w:div w:id="1636176972">
      <w:bodyDiv w:val="1"/>
      <w:marLeft w:val="0"/>
      <w:marRight w:val="0"/>
      <w:marTop w:val="0"/>
      <w:marBottom w:val="0"/>
      <w:divBdr>
        <w:top w:val="none" w:sz="0" w:space="0" w:color="auto"/>
        <w:left w:val="none" w:sz="0" w:space="0" w:color="auto"/>
        <w:bottom w:val="none" w:sz="0" w:space="0" w:color="auto"/>
        <w:right w:val="none" w:sz="0" w:space="0" w:color="auto"/>
      </w:divBdr>
    </w:div>
    <w:div w:id="1651253537">
      <w:bodyDiv w:val="1"/>
      <w:marLeft w:val="0"/>
      <w:marRight w:val="0"/>
      <w:marTop w:val="0"/>
      <w:marBottom w:val="0"/>
      <w:divBdr>
        <w:top w:val="none" w:sz="0" w:space="0" w:color="auto"/>
        <w:left w:val="none" w:sz="0" w:space="0" w:color="auto"/>
        <w:bottom w:val="none" w:sz="0" w:space="0" w:color="auto"/>
        <w:right w:val="none" w:sz="0" w:space="0" w:color="auto"/>
      </w:divBdr>
    </w:div>
    <w:div w:id="1660423137">
      <w:bodyDiv w:val="1"/>
      <w:marLeft w:val="0"/>
      <w:marRight w:val="0"/>
      <w:marTop w:val="0"/>
      <w:marBottom w:val="0"/>
      <w:divBdr>
        <w:top w:val="none" w:sz="0" w:space="0" w:color="auto"/>
        <w:left w:val="none" w:sz="0" w:space="0" w:color="auto"/>
        <w:bottom w:val="none" w:sz="0" w:space="0" w:color="auto"/>
        <w:right w:val="none" w:sz="0" w:space="0" w:color="auto"/>
      </w:divBdr>
    </w:div>
    <w:div w:id="1695644373">
      <w:bodyDiv w:val="1"/>
      <w:marLeft w:val="0"/>
      <w:marRight w:val="0"/>
      <w:marTop w:val="0"/>
      <w:marBottom w:val="0"/>
      <w:divBdr>
        <w:top w:val="none" w:sz="0" w:space="0" w:color="auto"/>
        <w:left w:val="none" w:sz="0" w:space="0" w:color="auto"/>
        <w:bottom w:val="none" w:sz="0" w:space="0" w:color="auto"/>
        <w:right w:val="none" w:sz="0" w:space="0" w:color="auto"/>
      </w:divBdr>
    </w:div>
    <w:div w:id="1735465599">
      <w:bodyDiv w:val="1"/>
      <w:marLeft w:val="0"/>
      <w:marRight w:val="0"/>
      <w:marTop w:val="0"/>
      <w:marBottom w:val="0"/>
      <w:divBdr>
        <w:top w:val="none" w:sz="0" w:space="0" w:color="auto"/>
        <w:left w:val="none" w:sz="0" w:space="0" w:color="auto"/>
        <w:bottom w:val="none" w:sz="0" w:space="0" w:color="auto"/>
        <w:right w:val="none" w:sz="0" w:space="0" w:color="auto"/>
      </w:divBdr>
    </w:div>
    <w:div w:id="1872840508">
      <w:bodyDiv w:val="1"/>
      <w:marLeft w:val="0"/>
      <w:marRight w:val="0"/>
      <w:marTop w:val="0"/>
      <w:marBottom w:val="0"/>
      <w:divBdr>
        <w:top w:val="none" w:sz="0" w:space="0" w:color="auto"/>
        <w:left w:val="none" w:sz="0" w:space="0" w:color="auto"/>
        <w:bottom w:val="none" w:sz="0" w:space="0" w:color="auto"/>
        <w:right w:val="none" w:sz="0" w:space="0" w:color="auto"/>
      </w:divBdr>
    </w:div>
    <w:div w:id="1901597038">
      <w:bodyDiv w:val="1"/>
      <w:marLeft w:val="0"/>
      <w:marRight w:val="0"/>
      <w:marTop w:val="0"/>
      <w:marBottom w:val="0"/>
      <w:divBdr>
        <w:top w:val="none" w:sz="0" w:space="0" w:color="auto"/>
        <w:left w:val="none" w:sz="0" w:space="0" w:color="auto"/>
        <w:bottom w:val="none" w:sz="0" w:space="0" w:color="auto"/>
        <w:right w:val="none" w:sz="0" w:space="0" w:color="auto"/>
      </w:divBdr>
    </w:div>
    <w:div w:id="1993750684">
      <w:bodyDiv w:val="1"/>
      <w:marLeft w:val="0"/>
      <w:marRight w:val="0"/>
      <w:marTop w:val="0"/>
      <w:marBottom w:val="0"/>
      <w:divBdr>
        <w:top w:val="none" w:sz="0" w:space="0" w:color="auto"/>
        <w:left w:val="none" w:sz="0" w:space="0" w:color="auto"/>
        <w:bottom w:val="none" w:sz="0" w:space="0" w:color="auto"/>
        <w:right w:val="none" w:sz="0" w:space="0" w:color="auto"/>
      </w:divBdr>
    </w:div>
    <w:div w:id="1996714408">
      <w:bodyDiv w:val="1"/>
      <w:marLeft w:val="0"/>
      <w:marRight w:val="0"/>
      <w:marTop w:val="0"/>
      <w:marBottom w:val="0"/>
      <w:divBdr>
        <w:top w:val="none" w:sz="0" w:space="0" w:color="auto"/>
        <w:left w:val="none" w:sz="0" w:space="0" w:color="auto"/>
        <w:bottom w:val="none" w:sz="0" w:space="0" w:color="auto"/>
        <w:right w:val="none" w:sz="0" w:space="0" w:color="auto"/>
      </w:divBdr>
    </w:div>
    <w:div w:id="2031371954">
      <w:bodyDiv w:val="1"/>
      <w:marLeft w:val="0"/>
      <w:marRight w:val="0"/>
      <w:marTop w:val="0"/>
      <w:marBottom w:val="0"/>
      <w:divBdr>
        <w:top w:val="none" w:sz="0" w:space="0" w:color="auto"/>
        <w:left w:val="none" w:sz="0" w:space="0" w:color="auto"/>
        <w:bottom w:val="none" w:sz="0" w:space="0" w:color="auto"/>
        <w:right w:val="none" w:sz="0" w:space="0" w:color="auto"/>
      </w:divBdr>
    </w:div>
    <w:div w:id="2031448806">
      <w:bodyDiv w:val="1"/>
      <w:marLeft w:val="0"/>
      <w:marRight w:val="0"/>
      <w:marTop w:val="0"/>
      <w:marBottom w:val="0"/>
      <w:divBdr>
        <w:top w:val="none" w:sz="0" w:space="0" w:color="auto"/>
        <w:left w:val="none" w:sz="0" w:space="0" w:color="auto"/>
        <w:bottom w:val="none" w:sz="0" w:space="0" w:color="auto"/>
        <w:right w:val="none" w:sz="0" w:space="0" w:color="auto"/>
      </w:divBdr>
    </w:div>
    <w:div w:id="2063745535">
      <w:bodyDiv w:val="1"/>
      <w:marLeft w:val="0"/>
      <w:marRight w:val="0"/>
      <w:marTop w:val="0"/>
      <w:marBottom w:val="0"/>
      <w:divBdr>
        <w:top w:val="none" w:sz="0" w:space="0" w:color="auto"/>
        <w:left w:val="none" w:sz="0" w:space="0" w:color="auto"/>
        <w:bottom w:val="none" w:sz="0" w:space="0" w:color="auto"/>
        <w:right w:val="none" w:sz="0" w:space="0" w:color="auto"/>
      </w:divBdr>
    </w:div>
    <w:div w:id="2099208040">
      <w:bodyDiv w:val="1"/>
      <w:marLeft w:val="0"/>
      <w:marRight w:val="0"/>
      <w:marTop w:val="0"/>
      <w:marBottom w:val="0"/>
      <w:divBdr>
        <w:top w:val="none" w:sz="0" w:space="0" w:color="auto"/>
        <w:left w:val="none" w:sz="0" w:space="0" w:color="auto"/>
        <w:bottom w:val="none" w:sz="0" w:space="0" w:color="auto"/>
        <w:right w:val="none" w:sz="0" w:space="0" w:color="auto"/>
      </w:divBdr>
    </w:div>
    <w:div w:id="2138528750">
      <w:bodyDiv w:val="1"/>
      <w:marLeft w:val="0"/>
      <w:marRight w:val="0"/>
      <w:marTop w:val="0"/>
      <w:marBottom w:val="0"/>
      <w:divBdr>
        <w:top w:val="none" w:sz="0" w:space="0" w:color="auto"/>
        <w:left w:val="none" w:sz="0" w:space="0" w:color="auto"/>
        <w:bottom w:val="none" w:sz="0" w:space="0" w:color="auto"/>
        <w:right w:val="none" w:sz="0" w:space="0" w:color="auto"/>
      </w:divBdr>
    </w:div>
    <w:div w:id="21409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13" Type="http://schemas.openxmlformats.org/officeDocument/2006/relationships/hyperlink" Target="consultantplus://offline/ref=70BEE17419D75759513F1662D6CA8247C88EB8B600AD377CDD260AB962907D561B809E2C8D84DECF103F8B1BA1L1D" TargetMode="External"/><Relationship Id="rId18" Type="http://schemas.openxmlformats.org/officeDocument/2006/relationships/hyperlink" Target="consultantplus://offline/ref=70BEE17419D75759513F1662D6CA8247C88EB8B600AD377CDD260AB962907D561B809E2C8D84DECF103F881AA1L0D" TargetMode="External"/><Relationship Id="rId26" Type="http://schemas.openxmlformats.org/officeDocument/2006/relationships/hyperlink" Target="file:///C:\Users\HOZYAI~2\AppData\Local\Temp\293.docx" TargetMode="External"/><Relationship Id="rId39" Type="http://schemas.openxmlformats.org/officeDocument/2006/relationships/hyperlink" Target="consultantplus://offline/ref=70BEE17419D75759513F1662D6CA8247C88EB8B600AF3D75DC2A0AB962907D561BA8L0D" TargetMode="External"/><Relationship Id="rId3" Type="http://schemas.openxmlformats.org/officeDocument/2006/relationships/styles" Target="styles.xml"/><Relationship Id="rId21" Type="http://schemas.openxmlformats.org/officeDocument/2006/relationships/hyperlink" Target="file:///C:\Users\HOZYAI~2\AppData\Local\Temp\293.docx" TargetMode="External"/><Relationship Id="rId34" Type="http://schemas.openxmlformats.org/officeDocument/2006/relationships/hyperlink" Target="file:///C:\Users\HOZYAI~2\AppData\Local\Temp\293.docx" TargetMode="External"/><Relationship Id="rId42" Type="http://schemas.openxmlformats.org/officeDocument/2006/relationships/fontTable" Target="fontTable.xml"/><Relationship Id="rId7" Type="http://schemas.openxmlformats.org/officeDocument/2006/relationships/hyperlink" Target="file:///\\FS\Ekonom\&#1057;&#1077;&#1083;&#1100;&#1093;&#1086;&#1079;\All\2016\&#1053;&#1055;&#1040;\&#1042;&#1085;&#1077;&#1089;&#1077;&#1085;&#1080;&#1077;%20%20&#1080;&#1079;&#1084;&#1077;&#1085;&#1077;&#1085;&#1080;&#1081;%20%20&#1074;%20&#1087;&#1088;&#1086;&#1075;&#1088;&#1072;&#1084;&#1084;&#1091;%20&#1050;&#1052;&#1053;&#1057;\&#1055;&#1088;&#1086;&#1075;&#1088;&#1072;&#1084;&#1084;&#1072;%20&#1089;%20&#1087;&#1088;&#1072;&#1074;&#1082;&#1072;&#1084;&#1080;.docx" TargetMode="External"/><Relationship Id="rId12" Type="http://schemas.openxmlformats.org/officeDocument/2006/relationships/hyperlink" Target="consultantplus://offline/ref=70BEE17419D75759513F1662D6CA8247C88EB8B600AD377CDD260AB962907D561B809E2C8D84DECF103E8C1EA1LBD" TargetMode="External"/><Relationship Id="rId17" Type="http://schemas.openxmlformats.org/officeDocument/2006/relationships/hyperlink" Target="consultantplus://offline/ref=70BEE17419D75759513F1662D6CA8247C88EB8B600AD377CDD260AB962907D561B809E2C8D84DECF103F881AA1L0D" TargetMode="External"/><Relationship Id="rId25" Type="http://schemas.openxmlformats.org/officeDocument/2006/relationships/hyperlink" Target="file:///C:\Users\HOZYAI~2\AppData\Local\Temp\293.docx" TargetMode="External"/><Relationship Id="rId33" Type="http://schemas.openxmlformats.org/officeDocument/2006/relationships/hyperlink" Target="file:///C:\Users\HOZYAI~2\AppData\Local\Temp\293.docx" TargetMode="External"/><Relationship Id="rId38" Type="http://schemas.openxmlformats.org/officeDocument/2006/relationships/hyperlink" Target="consultantplus://offline/ref=70BEE17419D75759513F1662D6CA8247C88EB8B600AF3D75DC2A0AB962907D561B809E2C8D84DECF13398A1FA1L4D" TargetMode="External"/><Relationship Id="rId2" Type="http://schemas.openxmlformats.org/officeDocument/2006/relationships/numbering" Target="numbering.xml"/><Relationship Id="rId16" Type="http://schemas.openxmlformats.org/officeDocument/2006/relationships/hyperlink" Target="consultantplus://offline/ref=70BEE17419D75759513F1662D6CA8247C88EB8B600AD377CDD260AB962907D561B809E2C8D84DECF103C8C1FA1L5D" TargetMode="External"/><Relationship Id="rId20" Type="http://schemas.openxmlformats.org/officeDocument/2006/relationships/hyperlink" Target="consultantplus://offline/ref=70BEE17419D75759513F1662D6CA8247C88EB8B600AD397EDD230AB962907D561BA8L0D" TargetMode="External"/><Relationship Id="rId29" Type="http://schemas.openxmlformats.org/officeDocument/2006/relationships/hyperlink" Target="file:///C:\Users\HOZYAI~2\AppData\Local\Temp\293.docx" TargetMode="External"/><Relationship Id="rId41" Type="http://schemas.openxmlformats.org/officeDocument/2006/relationships/hyperlink" Target="consultantplus://offline/ref=70BEE17419D75759513F1662D6CA8247C88EB8B600AE377ADA250AB962907D561B809E2C8D84DECF103E8412A1L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0BEE17419D75759513F1662D6CA8247C88EB8B600AD377CDD260AB962907D561B809E2C8D84DECF103E8F1BA1L7D" TargetMode="External"/><Relationship Id="rId24" Type="http://schemas.openxmlformats.org/officeDocument/2006/relationships/hyperlink" Target="file:///C:\Users\HOZYAI~2\AppData\Local\Temp\293.docx" TargetMode="External"/><Relationship Id="rId32" Type="http://schemas.openxmlformats.org/officeDocument/2006/relationships/hyperlink" Target="consultantplus://offline/ref=70BEE17419D75759513F1662D6CA8247C88EB8B600AF3D75DC2A0AB962907D561BA8L0D" TargetMode="External"/><Relationship Id="rId37" Type="http://schemas.openxmlformats.org/officeDocument/2006/relationships/hyperlink" Target="file:///C:\Users\HOZYAI~2\AppData\Local\Temp\293.docx" TargetMode="External"/><Relationship Id="rId40" Type="http://schemas.openxmlformats.org/officeDocument/2006/relationships/hyperlink" Target="consultantplus://offline/ref=70BEE17419D75759513F1662D6CA8247C88EB8B600AE377ADA250AB962907D561BA8L0D" TargetMode="External"/><Relationship Id="rId5" Type="http://schemas.openxmlformats.org/officeDocument/2006/relationships/settings" Target="settings.xml"/><Relationship Id="rId15" Type="http://schemas.openxmlformats.org/officeDocument/2006/relationships/hyperlink" Target="consultantplus://offline/ref=70BEE17419D75759513F1662D6CA8247C88EB8B600AD377CDD260AB962907D561B809E2C8D84DECF103F8812A1L4D" TargetMode="External"/><Relationship Id="rId23" Type="http://schemas.openxmlformats.org/officeDocument/2006/relationships/hyperlink" Target="file:///C:\Users\HOZYAI~2\AppData\Local\Temp\293.docx" TargetMode="External"/><Relationship Id="rId28" Type="http://schemas.openxmlformats.org/officeDocument/2006/relationships/hyperlink" Target="file:///C:\Users\HOZYAI~2\AppData\Local\Temp\293.docx" TargetMode="External"/><Relationship Id="rId36" Type="http://schemas.openxmlformats.org/officeDocument/2006/relationships/hyperlink" Target="file:///C:\Users\HOZYAI~2\AppData\Local\Temp\293.docx" TargetMode="External"/><Relationship Id="rId10" Type="http://schemas.openxmlformats.org/officeDocument/2006/relationships/hyperlink" Target="consultantplus://offline/ref=70BEE17419D75759513F1662D6CA8247C88EB8B600AD377CDD260AB962907D561B809E2C8D84DECF103E8F1FA1L6D" TargetMode="External"/><Relationship Id="rId19" Type="http://schemas.openxmlformats.org/officeDocument/2006/relationships/hyperlink" Target="consultantplus://offline/ref=70BEE17419D75759513F1662D6CA8247C88EB8B600AD377CDD260AB962907D561B809E2C8D84DECF103F881AA1L0D" TargetMode="External"/><Relationship Id="rId31" Type="http://schemas.openxmlformats.org/officeDocument/2006/relationships/hyperlink" Target="file:///C:\Users\HOZYAI~2\AppData\Local\Temp\293.docx" TargetMode="External"/><Relationship Id="rId4" Type="http://schemas.microsoft.com/office/2007/relationships/stylesWithEffects" Target="stylesWithEffects.xml"/><Relationship Id="rId9" Type="http://schemas.openxmlformats.org/officeDocument/2006/relationships/hyperlink" Target="file:///C:\Users\HOZYAI~2\AppData\Local\Temp\293.docx" TargetMode="External"/><Relationship Id="rId14" Type="http://schemas.openxmlformats.org/officeDocument/2006/relationships/hyperlink" Target="consultantplus://offline/ref=70BEE17419D75759513F1662D6CA8247C88EB8B600AD377CDD260AB962907D561B809E2C8D84DECF103F8812A1L4D" TargetMode="External"/><Relationship Id="rId22" Type="http://schemas.openxmlformats.org/officeDocument/2006/relationships/hyperlink" Target="file:///C:\Users\HOZYAI~2\AppData\Local\Temp\293.docx" TargetMode="External"/><Relationship Id="rId27" Type="http://schemas.openxmlformats.org/officeDocument/2006/relationships/hyperlink" Target="file:///C:\Users\HOZYAI~2\AppData\Local\Temp\293.docx" TargetMode="External"/><Relationship Id="rId30" Type="http://schemas.openxmlformats.org/officeDocument/2006/relationships/hyperlink" Target="file:///C:\Users\HOZYAI~2\AppData\Local\Temp\293.docx" TargetMode="External"/><Relationship Id="rId35" Type="http://schemas.openxmlformats.org/officeDocument/2006/relationships/hyperlink" Target="consultantplus://offline/ref=70BEE17419D75759513F1662D6CA8247C88EB8B600AF3C7CDB220AB962907D561BA8L0D"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A8C53-EA87-406E-B16B-320B9E8A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29</Pages>
  <Words>9006</Words>
  <Characters>51339</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hozyainova-ti</dc:creator>
  <cp:keywords/>
  <dc:description/>
  <cp:lastModifiedBy>Венера Ибрагимова</cp:lastModifiedBy>
  <cp:revision>58</cp:revision>
  <cp:lastPrinted>2018-10-03T10:15:00Z</cp:lastPrinted>
  <dcterms:created xsi:type="dcterms:W3CDTF">2018-03-14T06:06:00Z</dcterms:created>
  <dcterms:modified xsi:type="dcterms:W3CDTF">2018-11-30T08:41:00Z</dcterms:modified>
</cp:coreProperties>
</file>